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vertAlign w:val="baseli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II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I Jornada de Estudiantes Investigadores de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c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arrera de Letras de la UBA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FICHA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La siguiente ficha debe completarse renombrando el archivo al guardar los cambios como inscripcion_Apellido del expositor. Luego enviar por mail 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jeiletras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uba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@gmail.com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consignando en el asunto del mail el mismo nombre del archivo.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Apellido y Nombres: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Dirección: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Teléfono: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E-mail: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Tipo de proyecto en el que se inscribe la investigación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(marcar con una X):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                                                           Adscripción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</wp:posOffset>
                </wp:positionV>
                <wp:extent cx="134620" cy="1346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3453" y="3717453"/>
                          <a:ext cx="125095" cy="12509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729FCF"/>
                        </a:solidFill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</wp:posOffset>
                </wp:positionV>
                <wp:extent cx="134620" cy="1346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                                                           UBACyT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33985" cy="1339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3770" y="3717770"/>
                          <a:ext cx="124460" cy="1244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729FCF"/>
                        </a:solidFill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33985" cy="1339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33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ageBreakBefore w:val="0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FILOCyT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33985" cy="133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3770" y="3717770"/>
                          <a:ext cx="124460" cy="1244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729FCF"/>
                        </a:solidFill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33985" cy="1339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33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ind w:left="2880" w:firstLine="72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UBANEX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33985" cy="1339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3770" y="3717770"/>
                          <a:ext cx="124460" cy="1244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729FCF"/>
                        </a:solidFill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33985" cy="1339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33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Garamond" w:cs="Garamond" w:eastAsia="Garamond" w:hAnsi="Garamond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Director del proyecto y/o adscripci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ón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Garamond" w:cs="Garamond" w:eastAsia="Garamond" w:hAnsi="Garamond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Cátedra en la que se enmarca el proyecto (si corresponde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Garamond" w:cs="Garamond" w:eastAsia="Garamond" w:hAnsi="Garamond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Garamond" w:cs="Garamond" w:eastAsia="Garamond" w:hAnsi="Garamond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Título de la ponencia: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Garamond" w:cs="Garamond" w:eastAsia="Garamond" w:hAnsi="Garamond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Resumen (no más de 200 palabras):</w:t>
      </w:r>
    </w:p>
    <w:p w:rsidR="00000000" w:rsidDel="00000000" w:rsidP="00000000" w:rsidRDefault="00000000" w:rsidRPr="00000000" w14:paraId="00000021">
      <w:pPr>
        <w:pageBreakBefore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both"/>
        <w:rPr>
          <w:rFonts w:ascii="Garamond" w:cs="Garamond" w:eastAsia="Garamond" w:hAnsi="Garamond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QqBM0v4zJCQTunmK5XZFtqgjA==">AMUW2mXqkfDGM+Dz7b/59zO9NBbMTVrtuOhjoxUiIi/dI4NLkpZFOahlPdhQSxIbHJhOmO2Sd2IQQJ5aocg14RqopHEUY9aG32BFo1aQcoYxUN2XeaDyTos=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2018-04-20T17:28:22Z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