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66" w:rsidRPr="006D0F7D" w:rsidRDefault="00F14166">
      <w:pPr>
        <w:pBdr>
          <w:top w:val="single" w:sz="4" w:space="1" w:color="000000"/>
          <w:left w:val="single" w:sz="4" w:space="4" w:color="000000"/>
          <w:bottom w:val="single" w:sz="4" w:space="0" w:color="000000"/>
          <w:right w:val="single" w:sz="4" w:space="4" w:color="000000"/>
        </w:pBdr>
        <w:ind w:left="0" w:hanging="2"/>
        <w:jc w:val="both"/>
        <w:rPr>
          <w:rFonts w:ascii="Times New Roman" w:eastAsia="Times New Roman" w:hAnsi="Times New Roman" w:cs="Times New Roman"/>
        </w:rPr>
      </w:pPr>
    </w:p>
    <w:p w:rsidR="00F14166" w:rsidRPr="006D0F7D" w:rsidRDefault="008A464F">
      <w:pPr>
        <w:pBdr>
          <w:top w:val="single" w:sz="4" w:space="1" w:color="000000"/>
          <w:left w:val="single" w:sz="4" w:space="4" w:color="000000"/>
          <w:bottom w:val="single" w:sz="4" w:space="0" w:color="000000"/>
          <w:right w:val="single" w:sz="4" w:space="4" w:color="000000"/>
        </w:pBdr>
        <w:ind w:left="0" w:hanging="2"/>
        <w:jc w:val="center"/>
        <w:rPr>
          <w:rFonts w:ascii="Times New Roman" w:eastAsia="Times New Roman" w:hAnsi="Times New Roman" w:cs="Times New Roman"/>
        </w:rPr>
      </w:pPr>
      <w:r w:rsidRPr="006D0F7D">
        <w:rPr>
          <w:rFonts w:ascii="Times New Roman" w:eastAsia="Times New Roman" w:hAnsi="Times New Roman" w:cs="Times New Roman"/>
          <w:noProof/>
        </w:rPr>
        <w:drawing>
          <wp:inline distT="0" distB="0" distL="114300" distR="114300">
            <wp:extent cx="1857375" cy="185737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857375" cy="1857375"/>
                    </a:xfrm>
                    <a:prstGeom prst="rect">
                      <a:avLst/>
                    </a:prstGeom>
                    <a:ln/>
                  </pic:spPr>
                </pic:pic>
              </a:graphicData>
            </a:graphic>
          </wp:inline>
        </w:drawing>
      </w:r>
    </w:p>
    <w:p w:rsidR="00F14166" w:rsidRPr="006D0F7D" w:rsidRDefault="00F14166">
      <w:pPr>
        <w:pBdr>
          <w:top w:val="single" w:sz="4" w:space="1" w:color="000000"/>
          <w:left w:val="single" w:sz="4" w:space="4" w:color="000000"/>
          <w:bottom w:val="single" w:sz="4" w:space="0" w:color="000000"/>
          <w:right w:val="single" w:sz="4" w:space="4" w:color="000000"/>
        </w:pBdr>
        <w:ind w:left="0" w:hanging="2"/>
        <w:jc w:val="both"/>
        <w:rPr>
          <w:rFonts w:ascii="Times New Roman" w:eastAsia="Times New Roman" w:hAnsi="Times New Roman" w:cs="Times New Roman"/>
        </w:rPr>
      </w:pPr>
    </w:p>
    <w:p w:rsidR="00F14166" w:rsidRPr="006D0F7D" w:rsidRDefault="00F14166">
      <w:pPr>
        <w:pBdr>
          <w:top w:val="single" w:sz="4" w:space="1" w:color="000000"/>
          <w:left w:val="single" w:sz="4" w:space="4" w:color="000000"/>
          <w:bottom w:val="single" w:sz="4" w:space="0" w:color="000000"/>
          <w:right w:val="single" w:sz="4" w:space="4" w:color="000000"/>
        </w:pBdr>
        <w:ind w:left="0" w:hanging="2"/>
        <w:jc w:val="both"/>
        <w:rPr>
          <w:rFonts w:ascii="Times New Roman" w:eastAsia="Times New Roman" w:hAnsi="Times New Roman" w:cs="Times New Roman"/>
        </w:rPr>
      </w:pPr>
    </w:p>
    <w:p w:rsidR="00F14166" w:rsidRPr="006D0F7D" w:rsidRDefault="008A464F">
      <w:pPr>
        <w:pBdr>
          <w:top w:val="single" w:sz="4" w:space="1" w:color="000000"/>
          <w:left w:val="single" w:sz="4" w:space="4" w:color="000000"/>
          <w:bottom w:val="single" w:sz="4" w:space="0" w:color="000000"/>
          <w:right w:val="single" w:sz="4" w:space="4" w:color="000000"/>
        </w:pBdr>
        <w:ind w:left="2" w:hanging="4"/>
        <w:jc w:val="center"/>
        <w:rPr>
          <w:rFonts w:ascii="Times New Roman" w:eastAsia="Times New Roman" w:hAnsi="Times New Roman" w:cs="Times New Roman"/>
        </w:rPr>
      </w:pPr>
      <w:r w:rsidRPr="006D0F7D">
        <w:rPr>
          <w:rFonts w:ascii="Times New Roman" w:eastAsia="Times New Roman" w:hAnsi="Times New Roman" w:cs="Times New Roman"/>
          <w:b/>
          <w:sz w:val="44"/>
          <w:szCs w:val="44"/>
        </w:rPr>
        <w:t>UNIVERSIDAD DE BUENOS AIRES</w:t>
      </w:r>
    </w:p>
    <w:p w:rsidR="00F14166" w:rsidRPr="006D0F7D" w:rsidRDefault="008A464F">
      <w:pPr>
        <w:pBdr>
          <w:top w:val="single" w:sz="4" w:space="1" w:color="000000"/>
          <w:left w:val="single" w:sz="4" w:space="4" w:color="000000"/>
          <w:bottom w:val="single" w:sz="4" w:space="0" w:color="000000"/>
          <w:right w:val="single" w:sz="4" w:space="4" w:color="000000"/>
        </w:pBdr>
        <w:ind w:left="2" w:hanging="4"/>
        <w:jc w:val="center"/>
        <w:rPr>
          <w:rFonts w:ascii="Times New Roman" w:eastAsia="Times New Roman" w:hAnsi="Times New Roman" w:cs="Times New Roman"/>
        </w:rPr>
      </w:pPr>
      <w:r w:rsidRPr="006D0F7D">
        <w:rPr>
          <w:rFonts w:ascii="Times New Roman" w:eastAsia="Times New Roman" w:hAnsi="Times New Roman" w:cs="Times New Roman"/>
          <w:b/>
          <w:sz w:val="44"/>
          <w:szCs w:val="44"/>
        </w:rPr>
        <w:t>FACULTAD DE FILOSOFÍA Y LETRAS</w:t>
      </w:r>
    </w:p>
    <w:p w:rsidR="00F14166" w:rsidRPr="006D0F7D" w:rsidRDefault="00F14166">
      <w:pPr>
        <w:pBdr>
          <w:top w:val="single" w:sz="4" w:space="1" w:color="000000"/>
          <w:left w:val="single" w:sz="4" w:space="4" w:color="000000"/>
          <w:bottom w:val="single" w:sz="4" w:space="0" w:color="000000"/>
          <w:right w:val="single" w:sz="4" w:space="4" w:color="000000"/>
        </w:pBdr>
        <w:ind w:left="0" w:hanging="2"/>
        <w:jc w:val="both"/>
        <w:rPr>
          <w:rFonts w:ascii="Times New Roman" w:eastAsia="Times New Roman" w:hAnsi="Times New Roman" w:cs="Times New Roman"/>
          <w:u w:val="single"/>
        </w:rPr>
      </w:pPr>
    </w:p>
    <w:p w:rsidR="00F14166" w:rsidRPr="006D0F7D" w:rsidRDefault="00F14166">
      <w:pPr>
        <w:pBdr>
          <w:top w:val="single" w:sz="4" w:space="1" w:color="000000"/>
          <w:left w:val="single" w:sz="4" w:space="4" w:color="000000"/>
          <w:bottom w:val="single" w:sz="4" w:space="0" w:color="000000"/>
          <w:right w:val="single" w:sz="4" w:space="4" w:color="000000"/>
        </w:pBdr>
        <w:ind w:left="0" w:hanging="2"/>
        <w:jc w:val="both"/>
        <w:rPr>
          <w:rFonts w:ascii="Times New Roman" w:eastAsia="Times New Roman" w:hAnsi="Times New Roman" w:cs="Times New Roman"/>
          <w:u w:val="single"/>
        </w:rPr>
      </w:pPr>
    </w:p>
    <w:p w:rsidR="00F14166" w:rsidRPr="006D0F7D" w:rsidRDefault="00F14166">
      <w:pPr>
        <w:pBdr>
          <w:top w:val="single" w:sz="4" w:space="1" w:color="000000"/>
          <w:left w:val="single" w:sz="4" w:space="4" w:color="000000"/>
          <w:bottom w:val="single" w:sz="4" w:space="0" w:color="000000"/>
          <w:right w:val="single" w:sz="4" w:space="4" w:color="000000"/>
        </w:pBdr>
        <w:ind w:left="1" w:hanging="3"/>
        <w:jc w:val="both"/>
        <w:rPr>
          <w:rFonts w:ascii="Times New Roman" w:eastAsia="Times New Roman" w:hAnsi="Times New Roman" w:cs="Times New Roman"/>
          <w:sz w:val="32"/>
          <w:szCs w:val="32"/>
          <w:u w:val="single"/>
        </w:rPr>
      </w:pPr>
    </w:p>
    <w:p w:rsidR="00F14166" w:rsidRPr="006D0F7D" w:rsidRDefault="008A464F">
      <w:pPr>
        <w:pBdr>
          <w:top w:val="single" w:sz="4" w:space="1" w:color="000000"/>
          <w:left w:val="single" w:sz="4" w:space="4" w:color="000000"/>
          <w:bottom w:val="single" w:sz="4" w:space="0" w:color="000000"/>
          <w:right w:val="single" w:sz="4" w:space="4" w:color="000000"/>
        </w:pBdr>
        <w:ind w:left="1" w:hanging="3"/>
        <w:jc w:val="both"/>
        <w:rPr>
          <w:rFonts w:ascii="Times New Roman" w:eastAsia="Times New Roman" w:hAnsi="Times New Roman" w:cs="Times New Roman"/>
          <w:sz w:val="32"/>
          <w:szCs w:val="32"/>
        </w:rPr>
      </w:pPr>
      <w:r w:rsidRPr="006D0F7D">
        <w:rPr>
          <w:rFonts w:ascii="Times New Roman" w:eastAsia="Times New Roman" w:hAnsi="Times New Roman" w:cs="Times New Roman"/>
          <w:b/>
          <w:sz w:val="32"/>
          <w:szCs w:val="32"/>
        </w:rPr>
        <w:t xml:space="preserve">DEPARTAMENTO: </w:t>
      </w:r>
      <w:r w:rsidR="00E7192E">
        <w:rPr>
          <w:rFonts w:ascii="Times New Roman" w:eastAsia="Times New Roman" w:hAnsi="Times New Roman" w:cs="Times New Roman"/>
          <w:sz w:val="32"/>
          <w:szCs w:val="32"/>
        </w:rPr>
        <w:t>LETRAS</w:t>
      </w:r>
    </w:p>
    <w:p w:rsidR="00F14166" w:rsidRPr="006D0F7D" w:rsidRDefault="00F14166">
      <w:pPr>
        <w:pBdr>
          <w:top w:val="single" w:sz="4" w:space="1" w:color="000000"/>
          <w:left w:val="single" w:sz="4" w:space="4" w:color="000000"/>
          <w:bottom w:val="single" w:sz="4" w:space="0" w:color="000000"/>
          <w:right w:val="single" w:sz="4" w:space="4" w:color="000000"/>
        </w:pBdr>
        <w:ind w:left="1" w:hanging="3"/>
        <w:jc w:val="both"/>
        <w:rPr>
          <w:rFonts w:ascii="Times New Roman" w:eastAsia="Times New Roman" w:hAnsi="Times New Roman" w:cs="Times New Roman"/>
          <w:sz w:val="32"/>
          <w:szCs w:val="32"/>
        </w:rPr>
      </w:pPr>
    </w:p>
    <w:p w:rsidR="00F14166" w:rsidRPr="006D0F7D" w:rsidRDefault="008A464F">
      <w:pPr>
        <w:pBdr>
          <w:top w:val="single" w:sz="4" w:space="1" w:color="000000"/>
          <w:left w:val="single" w:sz="4" w:space="4" w:color="000000"/>
          <w:bottom w:val="single" w:sz="4" w:space="0" w:color="000000"/>
          <w:right w:val="single" w:sz="4" w:space="4" w:color="000000"/>
        </w:pBdr>
        <w:ind w:left="1" w:hanging="3"/>
        <w:jc w:val="both"/>
        <w:rPr>
          <w:rFonts w:ascii="Times New Roman" w:eastAsia="Times New Roman" w:hAnsi="Times New Roman" w:cs="Times New Roman"/>
          <w:sz w:val="32"/>
          <w:szCs w:val="32"/>
        </w:rPr>
      </w:pPr>
      <w:r w:rsidRPr="006D0F7D">
        <w:rPr>
          <w:rFonts w:ascii="Times New Roman" w:eastAsia="Times New Roman" w:hAnsi="Times New Roman" w:cs="Times New Roman"/>
          <w:b/>
          <w:sz w:val="32"/>
          <w:szCs w:val="32"/>
        </w:rPr>
        <w:t xml:space="preserve">SEMINARIO: </w:t>
      </w:r>
      <w:r w:rsidRPr="006D0F7D">
        <w:rPr>
          <w:rFonts w:ascii="Times New Roman" w:eastAsia="Times New Roman" w:hAnsi="Times New Roman" w:cs="Times New Roman"/>
          <w:sz w:val="32"/>
          <w:szCs w:val="32"/>
        </w:rPr>
        <w:t>INFANCIA, CONTROL SOCIAL Y DERECHOS HUMANOS</w:t>
      </w:r>
    </w:p>
    <w:p w:rsidR="00F14166" w:rsidRPr="006D0F7D" w:rsidRDefault="00F14166">
      <w:pPr>
        <w:pBdr>
          <w:top w:val="single" w:sz="4" w:space="1" w:color="000000"/>
          <w:left w:val="single" w:sz="4" w:space="4" w:color="000000"/>
          <w:bottom w:val="single" w:sz="4" w:space="0" w:color="000000"/>
          <w:right w:val="single" w:sz="4" w:space="4" w:color="000000"/>
        </w:pBdr>
        <w:ind w:left="1" w:hanging="3"/>
        <w:jc w:val="both"/>
        <w:rPr>
          <w:rFonts w:ascii="Times New Roman" w:eastAsia="Times New Roman" w:hAnsi="Times New Roman" w:cs="Times New Roman"/>
          <w:sz w:val="32"/>
          <w:szCs w:val="32"/>
        </w:rPr>
      </w:pPr>
    </w:p>
    <w:p w:rsidR="00F14166" w:rsidRPr="006D0F7D" w:rsidRDefault="008A464F">
      <w:pPr>
        <w:pBdr>
          <w:top w:val="single" w:sz="4" w:space="1" w:color="000000"/>
          <w:left w:val="single" w:sz="4" w:space="4" w:color="000000"/>
          <w:bottom w:val="single" w:sz="4" w:space="0" w:color="000000"/>
          <w:right w:val="single" w:sz="4" w:space="4" w:color="000000"/>
        </w:pBdr>
        <w:ind w:left="1" w:hanging="3"/>
        <w:jc w:val="both"/>
        <w:rPr>
          <w:rFonts w:ascii="Times New Roman" w:eastAsia="Times New Roman" w:hAnsi="Times New Roman" w:cs="Times New Roman"/>
          <w:sz w:val="32"/>
          <w:szCs w:val="32"/>
        </w:rPr>
      </w:pPr>
      <w:r w:rsidRPr="006D0F7D">
        <w:rPr>
          <w:rFonts w:ascii="Times New Roman" w:eastAsia="Times New Roman" w:hAnsi="Times New Roman" w:cs="Times New Roman"/>
          <w:b/>
          <w:sz w:val="32"/>
          <w:szCs w:val="32"/>
        </w:rPr>
        <w:t>MODALIDAD DE DICTADO</w:t>
      </w:r>
      <w:r w:rsidRPr="006D0F7D">
        <w:rPr>
          <w:rFonts w:ascii="Times New Roman" w:eastAsia="Times New Roman" w:hAnsi="Times New Roman" w:cs="Times New Roman"/>
          <w:sz w:val="32"/>
          <w:szCs w:val="32"/>
        </w:rPr>
        <w:t xml:space="preserve">: VIRTUAL (según Res. D 732/20 y normativa específica dispuesta a los efectos de organizar el dictado a distancia) </w:t>
      </w:r>
    </w:p>
    <w:p w:rsidR="00F14166" w:rsidRPr="006D0F7D" w:rsidRDefault="00F14166">
      <w:pPr>
        <w:pBdr>
          <w:top w:val="single" w:sz="4" w:space="1" w:color="000000"/>
          <w:left w:val="single" w:sz="4" w:space="4" w:color="000000"/>
          <w:bottom w:val="single" w:sz="4" w:space="0" w:color="000000"/>
          <w:right w:val="single" w:sz="4" w:space="4" w:color="000000"/>
        </w:pBdr>
        <w:ind w:left="1" w:hanging="3"/>
        <w:jc w:val="both"/>
        <w:rPr>
          <w:rFonts w:ascii="Times New Roman" w:eastAsia="Times New Roman" w:hAnsi="Times New Roman" w:cs="Times New Roman"/>
          <w:b/>
          <w:sz w:val="32"/>
          <w:szCs w:val="32"/>
        </w:rPr>
      </w:pPr>
    </w:p>
    <w:p w:rsidR="00F90520" w:rsidRPr="006D0F7D" w:rsidRDefault="00F90520" w:rsidP="00F90520">
      <w:pPr>
        <w:pBdr>
          <w:top w:val="single" w:sz="4" w:space="1" w:color="000000"/>
          <w:left w:val="single" w:sz="4" w:space="4" w:color="000000"/>
          <w:bottom w:val="single" w:sz="4" w:space="0" w:color="000000"/>
          <w:right w:val="single" w:sz="4" w:space="4" w:color="000000"/>
        </w:pBdr>
        <w:ind w:left="1" w:hanging="3"/>
        <w:jc w:val="both"/>
        <w:rPr>
          <w:rFonts w:ascii="Times New Roman" w:eastAsia="Times New Roman" w:hAnsi="Times New Roman" w:cs="Times New Roman"/>
          <w:sz w:val="32"/>
          <w:szCs w:val="32"/>
        </w:rPr>
      </w:pPr>
      <w:r w:rsidRPr="006D0F7D">
        <w:rPr>
          <w:rFonts w:ascii="Times New Roman" w:eastAsia="Times New Roman" w:hAnsi="Times New Roman" w:cs="Times New Roman"/>
          <w:b/>
          <w:sz w:val="32"/>
          <w:szCs w:val="32"/>
        </w:rPr>
        <w:t xml:space="preserve">PROFESORA: </w:t>
      </w:r>
      <w:r w:rsidRPr="006D0F7D">
        <w:rPr>
          <w:rFonts w:ascii="Times New Roman" w:eastAsia="Times New Roman" w:hAnsi="Times New Roman" w:cs="Times New Roman"/>
          <w:sz w:val="32"/>
          <w:szCs w:val="32"/>
        </w:rPr>
        <w:t>VIÑAS SILVIA PERLA</w:t>
      </w:r>
    </w:p>
    <w:p w:rsidR="00F14166" w:rsidRPr="006D0F7D" w:rsidRDefault="008A464F">
      <w:pPr>
        <w:pBdr>
          <w:top w:val="single" w:sz="4" w:space="1" w:color="000000"/>
          <w:left w:val="single" w:sz="4" w:space="4" w:color="000000"/>
          <w:bottom w:val="single" w:sz="4" w:space="0" w:color="000000"/>
          <w:right w:val="single" w:sz="4" w:space="4" w:color="000000"/>
        </w:pBdr>
        <w:ind w:left="1" w:hanging="3"/>
        <w:jc w:val="both"/>
        <w:rPr>
          <w:rFonts w:ascii="Times New Roman" w:eastAsia="Times New Roman" w:hAnsi="Times New Roman" w:cs="Times New Roman"/>
          <w:sz w:val="32"/>
          <w:szCs w:val="32"/>
        </w:rPr>
      </w:pPr>
      <w:r w:rsidRPr="006D0F7D">
        <w:rPr>
          <w:rFonts w:ascii="Times New Roman" w:eastAsia="Times New Roman" w:hAnsi="Times New Roman" w:cs="Times New Roman"/>
          <w:b/>
          <w:sz w:val="32"/>
          <w:szCs w:val="32"/>
        </w:rPr>
        <w:t xml:space="preserve">PROFESORA: </w:t>
      </w:r>
      <w:r w:rsidRPr="006D0F7D">
        <w:rPr>
          <w:rFonts w:ascii="Times New Roman" w:eastAsia="Times New Roman" w:hAnsi="Times New Roman" w:cs="Times New Roman"/>
          <w:sz w:val="32"/>
          <w:szCs w:val="32"/>
        </w:rPr>
        <w:t xml:space="preserve">MAGISTRIS GABRIELA PAULA </w:t>
      </w:r>
    </w:p>
    <w:p w:rsidR="00F14166" w:rsidRPr="006D0F7D" w:rsidRDefault="00F14166">
      <w:pPr>
        <w:pBdr>
          <w:top w:val="single" w:sz="4" w:space="1" w:color="000000"/>
          <w:left w:val="single" w:sz="4" w:space="4" w:color="000000"/>
          <w:bottom w:val="single" w:sz="4" w:space="0" w:color="000000"/>
          <w:right w:val="single" w:sz="4" w:space="4" w:color="000000"/>
        </w:pBdr>
        <w:ind w:left="1" w:hanging="3"/>
        <w:jc w:val="both"/>
        <w:rPr>
          <w:rFonts w:ascii="Times New Roman" w:eastAsia="Times New Roman" w:hAnsi="Times New Roman" w:cs="Times New Roman"/>
          <w:sz w:val="32"/>
          <w:szCs w:val="32"/>
        </w:rPr>
      </w:pPr>
    </w:p>
    <w:p w:rsidR="00F14166" w:rsidRPr="006D0F7D" w:rsidRDefault="008A464F">
      <w:pPr>
        <w:pBdr>
          <w:top w:val="single" w:sz="4" w:space="1" w:color="000000"/>
          <w:left w:val="single" w:sz="4" w:space="4" w:color="000000"/>
          <w:bottom w:val="single" w:sz="4" w:space="0" w:color="000000"/>
          <w:right w:val="single" w:sz="4" w:space="4" w:color="000000"/>
        </w:pBdr>
        <w:ind w:left="1" w:hanging="3"/>
        <w:jc w:val="both"/>
        <w:rPr>
          <w:rFonts w:ascii="Times New Roman" w:eastAsia="Times New Roman" w:hAnsi="Times New Roman" w:cs="Times New Roman"/>
          <w:sz w:val="32"/>
          <w:szCs w:val="32"/>
        </w:rPr>
      </w:pPr>
      <w:r w:rsidRPr="006D0F7D">
        <w:rPr>
          <w:rFonts w:ascii="Times New Roman" w:eastAsia="Times New Roman" w:hAnsi="Times New Roman" w:cs="Times New Roman"/>
          <w:b/>
          <w:sz w:val="32"/>
          <w:szCs w:val="32"/>
        </w:rPr>
        <w:t>CUATRIMESTRE:</w:t>
      </w:r>
      <w:r w:rsidRPr="006D0F7D">
        <w:rPr>
          <w:rFonts w:ascii="Times New Roman" w:eastAsia="Times New Roman" w:hAnsi="Times New Roman" w:cs="Times New Roman"/>
          <w:sz w:val="32"/>
          <w:szCs w:val="32"/>
        </w:rPr>
        <w:t xml:space="preserve"> 2°</w:t>
      </w:r>
    </w:p>
    <w:p w:rsidR="00F14166" w:rsidRPr="006D0F7D" w:rsidRDefault="00F14166">
      <w:pPr>
        <w:pBdr>
          <w:top w:val="single" w:sz="4" w:space="1" w:color="000000"/>
          <w:left w:val="single" w:sz="4" w:space="4" w:color="000000"/>
          <w:bottom w:val="single" w:sz="4" w:space="0" w:color="000000"/>
          <w:right w:val="single" w:sz="4" w:space="4" w:color="000000"/>
        </w:pBdr>
        <w:ind w:left="1" w:hanging="3"/>
        <w:jc w:val="both"/>
        <w:rPr>
          <w:rFonts w:ascii="Times New Roman" w:eastAsia="Times New Roman" w:hAnsi="Times New Roman" w:cs="Times New Roman"/>
          <w:sz w:val="32"/>
          <w:szCs w:val="32"/>
        </w:rPr>
      </w:pPr>
    </w:p>
    <w:p w:rsidR="00F14166" w:rsidRPr="006D0F7D" w:rsidRDefault="008A464F">
      <w:pPr>
        <w:pBdr>
          <w:top w:val="single" w:sz="4" w:space="1" w:color="000000"/>
          <w:left w:val="single" w:sz="4" w:space="4" w:color="000000"/>
          <w:bottom w:val="single" w:sz="4" w:space="0" w:color="000000"/>
          <w:right w:val="single" w:sz="4" w:space="4" w:color="000000"/>
        </w:pBdr>
        <w:ind w:left="1" w:hanging="3"/>
        <w:jc w:val="both"/>
        <w:rPr>
          <w:rFonts w:ascii="Times New Roman" w:eastAsia="Times New Roman" w:hAnsi="Times New Roman" w:cs="Times New Roman"/>
          <w:sz w:val="32"/>
          <w:szCs w:val="32"/>
        </w:rPr>
      </w:pPr>
      <w:r w:rsidRPr="006D0F7D">
        <w:rPr>
          <w:rFonts w:ascii="Times New Roman" w:eastAsia="Times New Roman" w:hAnsi="Times New Roman" w:cs="Times New Roman"/>
          <w:b/>
          <w:sz w:val="32"/>
          <w:szCs w:val="32"/>
        </w:rPr>
        <w:t xml:space="preserve">AÑO: </w:t>
      </w:r>
      <w:r w:rsidRPr="006D0F7D">
        <w:rPr>
          <w:rFonts w:ascii="Times New Roman" w:eastAsia="Times New Roman" w:hAnsi="Times New Roman" w:cs="Times New Roman"/>
          <w:sz w:val="32"/>
          <w:szCs w:val="32"/>
        </w:rPr>
        <w:t>2021</w:t>
      </w:r>
    </w:p>
    <w:p w:rsidR="00F14166" w:rsidRPr="006D0F7D" w:rsidRDefault="00F14166">
      <w:pPr>
        <w:pBdr>
          <w:top w:val="single" w:sz="4" w:space="1" w:color="000000"/>
          <w:left w:val="single" w:sz="4" w:space="4" w:color="000000"/>
          <w:bottom w:val="single" w:sz="4" w:space="0" w:color="000000"/>
          <w:right w:val="single" w:sz="4" w:space="4" w:color="000000"/>
        </w:pBdr>
        <w:ind w:left="1" w:hanging="3"/>
        <w:jc w:val="both"/>
        <w:rPr>
          <w:rFonts w:ascii="Times New Roman" w:eastAsia="Times New Roman" w:hAnsi="Times New Roman" w:cs="Times New Roman"/>
          <w:sz w:val="32"/>
          <w:szCs w:val="32"/>
        </w:rPr>
      </w:pPr>
    </w:p>
    <w:p w:rsidR="00F14166" w:rsidRPr="006D0F7D" w:rsidRDefault="008A464F">
      <w:pPr>
        <w:pBdr>
          <w:top w:val="single" w:sz="4" w:space="1" w:color="000000"/>
          <w:left w:val="single" w:sz="4" w:space="4" w:color="000000"/>
          <w:bottom w:val="single" w:sz="4" w:space="0" w:color="000000"/>
          <w:right w:val="single" w:sz="4" w:space="4" w:color="000000"/>
        </w:pBdr>
        <w:ind w:left="1" w:hanging="3"/>
        <w:jc w:val="both"/>
        <w:rPr>
          <w:rFonts w:ascii="Times New Roman" w:eastAsia="Times New Roman" w:hAnsi="Times New Roman" w:cs="Times New Roman"/>
          <w:sz w:val="32"/>
          <w:szCs w:val="32"/>
        </w:rPr>
      </w:pPr>
      <w:r w:rsidRPr="006D0F7D">
        <w:rPr>
          <w:rFonts w:ascii="Times New Roman" w:eastAsia="Times New Roman" w:hAnsi="Times New Roman" w:cs="Times New Roman"/>
          <w:b/>
          <w:sz w:val="32"/>
          <w:szCs w:val="32"/>
        </w:rPr>
        <w:t xml:space="preserve">CÓDIGO Nº: </w:t>
      </w:r>
    </w:p>
    <w:p w:rsidR="00F14166" w:rsidRPr="006D0F7D" w:rsidRDefault="00F14166">
      <w:pPr>
        <w:pBdr>
          <w:top w:val="single" w:sz="4" w:space="1" w:color="000000"/>
          <w:left w:val="single" w:sz="4" w:space="4" w:color="000000"/>
          <w:bottom w:val="single" w:sz="4" w:space="0" w:color="000000"/>
          <w:right w:val="single" w:sz="4" w:space="4" w:color="000000"/>
        </w:pBdr>
        <w:ind w:left="1" w:hanging="3"/>
        <w:jc w:val="both"/>
        <w:rPr>
          <w:rFonts w:ascii="Times New Roman" w:eastAsia="Times New Roman" w:hAnsi="Times New Roman" w:cs="Times New Roman"/>
          <w:sz w:val="32"/>
          <w:szCs w:val="32"/>
        </w:rPr>
      </w:pPr>
    </w:p>
    <w:p w:rsidR="00F14166" w:rsidRPr="006D0F7D" w:rsidRDefault="00F14166">
      <w:pPr>
        <w:ind w:left="0" w:hanging="2"/>
        <w:jc w:val="both"/>
        <w:rPr>
          <w:rFonts w:ascii="Times New Roman" w:eastAsia="Times New Roman" w:hAnsi="Times New Roman" w:cs="Times New Roman"/>
          <w:b/>
        </w:rPr>
      </w:pPr>
    </w:p>
    <w:p w:rsidR="00F14166" w:rsidRPr="006D0F7D" w:rsidRDefault="00F14166">
      <w:pPr>
        <w:ind w:left="0" w:hanging="2"/>
        <w:jc w:val="both"/>
        <w:rPr>
          <w:rFonts w:ascii="Times New Roman" w:eastAsia="Times New Roman" w:hAnsi="Times New Roman" w:cs="Times New Roman"/>
          <w:b/>
        </w:rPr>
      </w:pPr>
    </w:p>
    <w:p w:rsidR="003E5FD3" w:rsidRDefault="003E5FD3" w:rsidP="006E45BA">
      <w:pPr>
        <w:widowControl/>
        <w:spacing w:line="240" w:lineRule="auto"/>
        <w:ind w:left="0" w:hanging="2"/>
        <w:rPr>
          <w:rFonts w:ascii="Times New Roman" w:hAnsi="Times New Roman" w:cs="Times New Roman"/>
        </w:rPr>
      </w:pPr>
    </w:p>
    <w:p w:rsidR="003E5FD3" w:rsidRDefault="003E5FD3" w:rsidP="006E45BA">
      <w:pPr>
        <w:widowControl/>
        <w:spacing w:line="240" w:lineRule="auto"/>
        <w:ind w:left="0" w:hanging="2"/>
        <w:rPr>
          <w:rFonts w:ascii="Times New Roman" w:hAnsi="Times New Roman" w:cs="Times New Roman"/>
        </w:rPr>
      </w:pPr>
    </w:p>
    <w:p w:rsidR="00F14166" w:rsidRPr="006D0F7D" w:rsidRDefault="008A464F" w:rsidP="006E45BA">
      <w:pPr>
        <w:widowControl/>
        <w:spacing w:line="240" w:lineRule="auto"/>
        <w:ind w:left="0" w:hanging="2"/>
        <w:rPr>
          <w:rFonts w:ascii="Times New Roman" w:eastAsia="Times New Roman" w:hAnsi="Times New Roman" w:cs="Times New Roman"/>
        </w:rPr>
      </w:pPr>
      <w:r w:rsidRPr="006D0F7D">
        <w:rPr>
          <w:rFonts w:ascii="Times New Roman" w:eastAsia="Times New Roman" w:hAnsi="Times New Roman" w:cs="Times New Roman"/>
          <w:b/>
        </w:rPr>
        <w:lastRenderedPageBreak/>
        <w:t>UNIVERSIDAD DE BUENOS AIRES</w:t>
      </w:r>
    </w:p>
    <w:p w:rsidR="00F14166" w:rsidRPr="006D0F7D" w:rsidRDefault="008A464F">
      <w:pPr>
        <w:ind w:left="0" w:hanging="2"/>
        <w:jc w:val="both"/>
        <w:rPr>
          <w:rFonts w:ascii="Times New Roman" w:eastAsia="Times New Roman" w:hAnsi="Times New Roman" w:cs="Times New Roman"/>
          <w:b/>
        </w:rPr>
      </w:pPr>
      <w:r w:rsidRPr="006D0F7D">
        <w:rPr>
          <w:rFonts w:ascii="Times New Roman" w:eastAsia="Times New Roman" w:hAnsi="Times New Roman" w:cs="Times New Roman"/>
          <w:b/>
        </w:rPr>
        <w:t>FACULTAD DE FILOSOFÍA Y LETRAS</w:t>
      </w:r>
    </w:p>
    <w:p w:rsidR="00F14166" w:rsidRPr="005B2E9A" w:rsidRDefault="008A464F">
      <w:pPr>
        <w:ind w:left="0" w:hanging="2"/>
        <w:jc w:val="both"/>
        <w:rPr>
          <w:rFonts w:ascii="Times New Roman" w:eastAsia="Times New Roman" w:hAnsi="Times New Roman" w:cs="Times New Roman"/>
        </w:rPr>
      </w:pPr>
      <w:r w:rsidRPr="006D0F7D">
        <w:rPr>
          <w:rFonts w:ascii="Times New Roman" w:eastAsia="Times New Roman" w:hAnsi="Times New Roman" w:cs="Times New Roman"/>
          <w:b/>
        </w:rPr>
        <w:t xml:space="preserve">DEPARTAMENTO: </w:t>
      </w:r>
      <w:r w:rsidR="00E7192E">
        <w:rPr>
          <w:rFonts w:ascii="Times New Roman" w:eastAsia="Times New Roman" w:hAnsi="Times New Roman" w:cs="Times New Roman"/>
        </w:rPr>
        <w:t>LETRAS</w:t>
      </w:r>
    </w:p>
    <w:p w:rsidR="00F14166" w:rsidRPr="006D0F7D" w:rsidRDefault="008A464F">
      <w:pPr>
        <w:ind w:left="0" w:hanging="2"/>
        <w:jc w:val="both"/>
        <w:rPr>
          <w:rFonts w:ascii="Times New Roman" w:eastAsia="Times New Roman" w:hAnsi="Times New Roman" w:cs="Times New Roman"/>
        </w:rPr>
      </w:pPr>
      <w:r w:rsidRPr="006D0F7D">
        <w:rPr>
          <w:rFonts w:ascii="Times New Roman" w:eastAsia="Times New Roman" w:hAnsi="Times New Roman" w:cs="Times New Roman"/>
          <w:b/>
        </w:rPr>
        <w:t xml:space="preserve">SEMINARIO: </w:t>
      </w:r>
      <w:r w:rsidRPr="006D0F7D">
        <w:rPr>
          <w:rFonts w:ascii="Times New Roman" w:eastAsia="Times New Roman" w:hAnsi="Times New Roman" w:cs="Times New Roman"/>
        </w:rPr>
        <w:t>INFANCIA, CONTROL SOCIAL Y DERECHOS HUMANOS</w:t>
      </w:r>
    </w:p>
    <w:p w:rsidR="00F14166" w:rsidRPr="006D0F7D" w:rsidRDefault="008A464F">
      <w:pPr>
        <w:ind w:left="0" w:hanging="2"/>
        <w:jc w:val="both"/>
        <w:rPr>
          <w:rFonts w:ascii="Times New Roman" w:eastAsia="Times New Roman" w:hAnsi="Times New Roman" w:cs="Times New Roman"/>
          <w:b/>
        </w:rPr>
      </w:pPr>
      <w:r w:rsidRPr="006D0F7D">
        <w:rPr>
          <w:rFonts w:ascii="Times New Roman" w:eastAsia="Times New Roman" w:hAnsi="Times New Roman" w:cs="Times New Roman"/>
          <w:b/>
        </w:rPr>
        <w:t>MODALIDAD DE DICTADO</w:t>
      </w:r>
      <w:r w:rsidRPr="006D0F7D">
        <w:rPr>
          <w:rFonts w:ascii="Times New Roman" w:eastAsia="Times New Roman" w:hAnsi="Times New Roman" w:cs="Times New Roman"/>
        </w:rPr>
        <w:t>: VIRTUAL</w:t>
      </w:r>
      <w:r w:rsidRPr="006D0F7D">
        <w:rPr>
          <w:rFonts w:ascii="Times New Roman" w:eastAsia="Times New Roman" w:hAnsi="Times New Roman" w:cs="Times New Roman"/>
          <w:vertAlign w:val="superscript"/>
        </w:rPr>
        <w:footnoteReference w:id="1"/>
      </w:r>
    </w:p>
    <w:p w:rsidR="00F14166" w:rsidRPr="006D0F7D" w:rsidRDefault="008A464F">
      <w:pPr>
        <w:ind w:left="0" w:hanging="2"/>
        <w:jc w:val="both"/>
        <w:rPr>
          <w:rFonts w:ascii="Times New Roman" w:eastAsia="Times New Roman" w:hAnsi="Times New Roman" w:cs="Times New Roman"/>
        </w:rPr>
      </w:pPr>
      <w:r w:rsidRPr="006D0F7D">
        <w:rPr>
          <w:rFonts w:ascii="Times New Roman" w:eastAsia="Times New Roman" w:hAnsi="Times New Roman" w:cs="Times New Roman"/>
          <w:b/>
        </w:rPr>
        <w:t>CARGA HORARIA</w:t>
      </w:r>
      <w:r w:rsidRPr="006D0F7D">
        <w:rPr>
          <w:rFonts w:ascii="Times New Roman" w:eastAsia="Times New Roman" w:hAnsi="Times New Roman" w:cs="Times New Roman"/>
        </w:rPr>
        <w:t>: 64 HORAS</w:t>
      </w:r>
    </w:p>
    <w:p w:rsidR="00F14166" w:rsidRPr="006D0F7D" w:rsidRDefault="008A464F">
      <w:pPr>
        <w:ind w:left="0" w:hanging="2"/>
        <w:jc w:val="both"/>
        <w:rPr>
          <w:rFonts w:ascii="Times New Roman" w:eastAsia="Times New Roman" w:hAnsi="Times New Roman" w:cs="Times New Roman"/>
        </w:rPr>
      </w:pPr>
      <w:r w:rsidRPr="006D0F7D">
        <w:rPr>
          <w:rFonts w:ascii="Times New Roman" w:eastAsia="Times New Roman" w:hAnsi="Times New Roman" w:cs="Times New Roman"/>
          <w:b/>
        </w:rPr>
        <w:t xml:space="preserve">CUATRIMESTRE Y AÑO: </w:t>
      </w:r>
      <w:r w:rsidRPr="006D0F7D">
        <w:rPr>
          <w:rFonts w:ascii="Times New Roman" w:eastAsia="Times New Roman" w:hAnsi="Times New Roman" w:cs="Times New Roman"/>
        </w:rPr>
        <w:t>2DO CUATRIMESTRE 2021</w:t>
      </w:r>
    </w:p>
    <w:p w:rsidR="00F14166" w:rsidRDefault="008A464F">
      <w:pPr>
        <w:ind w:left="0" w:hanging="2"/>
        <w:jc w:val="both"/>
        <w:rPr>
          <w:rFonts w:ascii="Times New Roman" w:eastAsia="Times New Roman" w:hAnsi="Times New Roman" w:cs="Times New Roman"/>
          <w:lang w:val="pt-BR"/>
        </w:rPr>
      </w:pPr>
      <w:r w:rsidRPr="003E5FD3">
        <w:rPr>
          <w:rFonts w:ascii="Times New Roman" w:eastAsia="Times New Roman" w:hAnsi="Times New Roman" w:cs="Times New Roman"/>
          <w:b/>
          <w:lang w:val="pt-BR"/>
        </w:rPr>
        <w:t xml:space="preserve">CÓDIGO Nº: </w:t>
      </w:r>
    </w:p>
    <w:p w:rsidR="003E5FD3" w:rsidRPr="003E5FD3" w:rsidRDefault="003E5FD3">
      <w:pPr>
        <w:ind w:left="0" w:hanging="2"/>
        <w:jc w:val="both"/>
        <w:rPr>
          <w:rFonts w:ascii="Times New Roman" w:eastAsia="Times New Roman" w:hAnsi="Times New Roman" w:cs="Times New Roman"/>
          <w:lang w:val="pt-BR"/>
        </w:rPr>
      </w:pPr>
    </w:p>
    <w:p w:rsidR="00F90520" w:rsidRPr="006D0F7D" w:rsidRDefault="00F90520" w:rsidP="00F90520">
      <w:pPr>
        <w:ind w:left="0" w:hanging="2"/>
        <w:jc w:val="both"/>
        <w:rPr>
          <w:rFonts w:ascii="Times New Roman" w:eastAsia="Times New Roman" w:hAnsi="Times New Roman" w:cs="Times New Roman"/>
        </w:rPr>
      </w:pPr>
      <w:r w:rsidRPr="006D0F7D">
        <w:rPr>
          <w:rFonts w:ascii="Times New Roman" w:eastAsia="Times New Roman" w:hAnsi="Times New Roman" w:cs="Times New Roman"/>
          <w:b/>
        </w:rPr>
        <w:t>PROFESORA:</w:t>
      </w:r>
      <w:r w:rsidRPr="006D0F7D">
        <w:rPr>
          <w:rFonts w:ascii="Times New Roman" w:eastAsia="Times New Roman" w:hAnsi="Times New Roman" w:cs="Times New Roman"/>
        </w:rPr>
        <w:t xml:space="preserve"> VIÑAS, SILVIA PERLA</w:t>
      </w:r>
    </w:p>
    <w:p w:rsidR="00F14166" w:rsidRPr="006D0F7D" w:rsidRDefault="008A464F">
      <w:pPr>
        <w:ind w:left="0" w:hanging="2"/>
        <w:jc w:val="both"/>
        <w:rPr>
          <w:rFonts w:ascii="Times New Roman" w:eastAsia="Times New Roman" w:hAnsi="Times New Roman" w:cs="Times New Roman"/>
        </w:rPr>
      </w:pPr>
      <w:r w:rsidRPr="006D0F7D">
        <w:rPr>
          <w:rFonts w:ascii="Times New Roman" w:eastAsia="Times New Roman" w:hAnsi="Times New Roman" w:cs="Times New Roman"/>
          <w:b/>
        </w:rPr>
        <w:t>PROFESORA:</w:t>
      </w:r>
      <w:r w:rsidRPr="006D0F7D">
        <w:rPr>
          <w:rFonts w:ascii="Times New Roman" w:eastAsia="Times New Roman" w:hAnsi="Times New Roman" w:cs="Times New Roman"/>
        </w:rPr>
        <w:t xml:space="preserve"> MAGISTRIS, GABRIELA PAULA </w:t>
      </w:r>
    </w:p>
    <w:p w:rsidR="00F14166" w:rsidRPr="006D0F7D" w:rsidRDefault="00F14166">
      <w:pPr>
        <w:ind w:left="0" w:hanging="2"/>
        <w:jc w:val="both"/>
        <w:rPr>
          <w:rFonts w:ascii="Times New Roman" w:eastAsia="Times New Roman" w:hAnsi="Times New Roman" w:cs="Times New Roman"/>
          <w:b/>
        </w:rPr>
      </w:pPr>
    </w:p>
    <w:p w:rsidR="00F14166" w:rsidRPr="006D0F7D" w:rsidRDefault="008A464F">
      <w:pPr>
        <w:ind w:left="0" w:hanging="2"/>
        <w:jc w:val="both"/>
        <w:rPr>
          <w:rFonts w:ascii="Times New Roman" w:eastAsia="Times New Roman" w:hAnsi="Times New Roman" w:cs="Times New Roman"/>
        </w:rPr>
      </w:pPr>
      <w:bookmarkStart w:id="0" w:name="_heading=h.gjdgxs" w:colFirst="0" w:colLast="0"/>
      <w:bookmarkEnd w:id="0"/>
      <w:r w:rsidRPr="006D0F7D">
        <w:rPr>
          <w:rFonts w:ascii="Times New Roman" w:eastAsia="Times New Roman" w:hAnsi="Times New Roman" w:cs="Times New Roman"/>
          <w:b/>
        </w:rPr>
        <w:t>EQUIPO DOCENTE COLABORADOR:</w:t>
      </w:r>
      <w:r w:rsidRPr="006D0F7D">
        <w:rPr>
          <w:rFonts w:ascii="Times New Roman" w:eastAsia="Times New Roman" w:hAnsi="Times New Roman" w:cs="Times New Roman"/>
          <w:b/>
          <w:vertAlign w:val="superscript"/>
        </w:rPr>
        <w:footnoteReference w:id="2"/>
      </w:r>
    </w:p>
    <w:p w:rsidR="00F14166" w:rsidRPr="006D0F7D" w:rsidRDefault="008A464F" w:rsidP="006E45BA">
      <w:pPr>
        <w:ind w:left="0" w:hanging="2"/>
        <w:jc w:val="both"/>
        <w:rPr>
          <w:rFonts w:ascii="Times New Roman" w:eastAsia="Times New Roman" w:hAnsi="Times New Roman" w:cs="Times New Roman"/>
          <w:b/>
        </w:rPr>
      </w:pPr>
      <w:r w:rsidRPr="006D0F7D">
        <w:rPr>
          <w:rFonts w:ascii="Times New Roman" w:eastAsia="Times New Roman" w:hAnsi="Times New Roman" w:cs="Times New Roman"/>
        </w:rPr>
        <w:t>LÓPEZ,</w:t>
      </w:r>
      <w:r w:rsidRPr="006D0F7D">
        <w:rPr>
          <w:rFonts w:ascii="Times New Roman" w:eastAsia="Times New Roman" w:hAnsi="Times New Roman" w:cs="Times New Roman"/>
          <w:b/>
        </w:rPr>
        <w:t xml:space="preserve"> </w:t>
      </w:r>
      <w:r w:rsidRPr="006D0F7D">
        <w:rPr>
          <w:rFonts w:ascii="Times New Roman" w:eastAsia="Times New Roman" w:hAnsi="Times New Roman" w:cs="Times New Roman"/>
        </w:rPr>
        <w:t>ANA LAURA</w:t>
      </w:r>
    </w:p>
    <w:p w:rsidR="00F14166" w:rsidRPr="006D0F7D" w:rsidRDefault="008A464F" w:rsidP="006E45BA">
      <w:pPr>
        <w:ind w:left="0" w:hanging="2"/>
        <w:jc w:val="both"/>
        <w:rPr>
          <w:rFonts w:ascii="Times New Roman" w:eastAsia="Times New Roman" w:hAnsi="Times New Roman" w:cs="Times New Roman"/>
          <w:u w:val="single"/>
        </w:rPr>
      </w:pPr>
      <w:r w:rsidRPr="006D0F7D">
        <w:rPr>
          <w:rFonts w:ascii="Times New Roman" w:eastAsia="Times New Roman" w:hAnsi="Times New Roman" w:cs="Times New Roman"/>
        </w:rPr>
        <w:t xml:space="preserve">FERREIRA, MARCELO </w:t>
      </w:r>
    </w:p>
    <w:p w:rsidR="00F14166" w:rsidRPr="006D0F7D" w:rsidRDefault="00F14166">
      <w:pPr>
        <w:ind w:left="0" w:hanging="2"/>
        <w:jc w:val="both"/>
        <w:rPr>
          <w:rFonts w:ascii="Times New Roman" w:eastAsia="Times New Roman" w:hAnsi="Times New Roman" w:cs="Times New Roman"/>
          <w:u w:val="single"/>
        </w:rPr>
      </w:pPr>
    </w:p>
    <w:p w:rsidR="00F14166" w:rsidRPr="006D0F7D" w:rsidRDefault="008A464F">
      <w:pPr>
        <w:numPr>
          <w:ilvl w:val="0"/>
          <w:numId w:val="9"/>
        </w:numPr>
        <w:ind w:left="0" w:hanging="2"/>
        <w:jc w:val="both"/>
        <w:rPr>
          <w:rFonts w:ascii="Times New Roman" w:eastAsia="Times New Roman" w:hAnsi="Times New Roman" w:cs="Times New Roman"/>
        </w:rPr>
      </w:pPr>
      <w:r w:rsidRPr="006D0F7D">
        <w:rPr>
          <w:rFonts w:ascii="Times New Roman" w:eastAsia="Times New Roman" w:hAnsi="Times New Roman" w:cs="Times New Roman"/>
          <w:b/>
        </w:rPr>
        <w:t>Fundamentación y descripción</w:t>
      </w:r>
    </w:p>
    <w:p w:rsidR="00F14166" w:rsidRPr="006D0F7D" w:rsidRDefault="008A464F" w:rsidP="006E45BA">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La propuesta de este seminario que presenta la Cátedra Libre de Derechos Humanos desde el año 2010, es la de aportar a la producción de un ámbito de reflexión y análisis interdisciplinario sobre la construcción </w:t>
      </w:r>
      <w:proofErr w:type="spellStart"/>
      <w:r w:rsidRPr="006D0F7D">
        <w:rPr>
          <w:rFonts w:ascii="Times New Roman" w:eastAsia="Cambria" w:hAnsi="Times New Roman" w:cs="Times New Roman"/>
        </w:rPr>
        <w:t>sociohistórica</w:t>
      </w:r>
      <w:proofErr w:type="spellEnd"/>
      <w:r w:rsidRPr="006D0F7D">
        <w:rPr>
          <w:rFonts w:ascii="Times New Roman" w:eastAsia="Cambria" w:hAnsi="Times New Roman" w:cs="Times New Roman"/>
        </w:rPr>
        <w:t xml:space="preserve"> de la infancia, su interrelación con las políticas públicas en general y con las agencias de control social en particular (circuitos de intervención, institucionalización y/o judicialización) desde la perspectiva de los derechos humanos y del niño/a.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Partimos de la noción que entiende la historia de “los derechos” como parte de la historia de las luchas políticas y sociales libradas por diferentes colectivos para su </w:t>
      </w:r>
      <w:proofErr w:type="spellStart"/>
      <w:r w:rsidRPr="006D0F7D">
        <w:rPr>
          <w:rFonts w:ascii="Times New Roman" w:eastAsia="Cambria" w:hAnsi="Times New Roman" w:cs="Times New Roman"/>
        </w:rPr>
        <w:t>visibilización</w:t>
      </w:r>
      <w:proofErr w:type="spellEnd"/>
      <w:r w:rsidRPr="006D0F7D">
        <w:rPr>
          <w:rFonts w:ascii="Times New Roman" w:eastAsia="Cambria" w:hAnsi="Times New Roman" w:cs="Times New Roman"/>
        </w:rPr>
        <w:t xml:space="preserve"> y reconocimiento, entre los que comprendemos a los más jóvenes (niños, niñas y adolescentes) como uno de los grupos históricamente más vulnerados en el devenir de tales disputas, generalmente hegemonizadas por otros actores que se arrogan su diagnóstico y representación.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En la ya clásica obra de </w:t>
      </w:r>
      <w:proofErr w:type="spellStart"/>
      <w:r w:rsidRPr="006D0F7D">
        <w:rPr>
          <w:rFonts w:ascii="Times New Roman" w:eastAsia="Cambria" w:hAnsi="Times New Roman" w:cs="Times New Roman"/>
        </w:rPr>
        <w:t>Ariés</w:t>
      </w:r>
      <w:proofErr w:type="spellEnd"/>
      <w:r w:rsidRPr="006D0F7D">
        <w:rPr>
          <w:rFonts w:ascii="Times New Roman" w:eastAsia="Cambria" w:hAnsi="Times New Roman" w:cs="Times New Roman"/>
        </w:rPr>
        <w:t xml:space="preserve"> (1987) se define al niño como una categoría social que obtendrá reconocimiento singular a partir los siglos XVI y XVII, configurándose desde entonces como un sujeto necesitado de cuidados especiales, aspecto que no significó el reconocimiento de sus derechos sino una serie de procesos tendientes a su </w:t>
      </w:r>
      <w:proofErr w:type="spellStart"/>
      <w:r w:rsidRPr="006D0F7D">
        <w:rPr>
          <w:rFonts w:ascii="Times New Roman" w:eastAsia="Cambria" w:hAnsi="Times New Roman" w:cs="Times New Roman"/>
        </w:rPr>
        <w:t>objetualización</w:t>
      </w:r>
      <w:proofErr w:type="spellEnd"/>
      <w:r w:rsidRPr="006D0F7D">
        <w:rPr>
          <w:rFonts w:ascii="Times New Roman" w:eastAsia="Cambria" w:hAnsi="Times New Roman" w:cs="Times New Roman"/>
        </w:rPr>
        <w:t>, traducida ésta en la “incapacidad” del niño/a para opinar, decidir o disentir con las autoridades familiares, escolares o tutelares (</w:t>
      </w:r>
      <w:proofErr w:type="spellStart"/>
      <w:r w:rsidRPr="006D0F7D">
        <w:rPr>
          <w:rFonts w:ascii="Times New Roman" w:eastAsia="Cambria" w:hAnsi="Times New Roman" w:cs="Times New Roman"/>
        </w:rPr>
        <w:t>Donzelot</w:t>
      </w:r>
      <w:proofErr w:type="spellEnd"/>
      <w:r w:rsidRPr="006D0F7D">
        <w:rPr>
          <w:rFonts w:ascii="Times New Roman" w:eastAsia="Cambria" w:hAnsi="Times New Roman" w:cs="Times New Roman"/>
        </w:rPr>
        <w:t xml:space="preserve">, 1990).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Como una emblemática cristalización de tales vectores de organización social y cultural en relación a la infancia, se reconoce en el ámbito local la producción de la Ley de Patronato (Ley Agote de 1919), normativa que supuso la “</w:t>
      </w:r>
      <w:proofErr w:type="spellStart"/>
      <w:r w:rsidRPr="006D0F7D">
        <w:rPr>
          <w:rFonts w:ascii="Times New Roman" w:eastAsia="Cambria" w:hAnsi="Times New Roman" w:cs="Times New Roman"/>
        </w:rPr>
        <w:t>minorización</w:t>
      </w:r>
      <w:proofErr w:type="spellEnd"/>
      <w:r w:rsidRPr="006D0F7D">
        <w:rPr>
          <w:rFonts w:ascii="Times New Roman" w:eastAsia="Cambria" w:hAnsi="Times New Roman" w:cs="Times New Roman"/>
        </w:rPr>
        <w:t xml:space="preserve">” de un sector de la infancia que pasaría a ser considerado en “riesgo moral o material”, es decir, en una “situación irregular” respecto de los patrones consagrados como aceptables para la integración social y familiar, la crianza y los modos de reproducción simbólicos y materiales. Así, la clientela de la minoridad fue intervenida a través de un amplio archipiélago de instituciones concebidas para su tratamiento, rehabilitación y/o protección, en una díada basada en la “represión/compasión” de aquellos definidos y </w:t>
      </w:r>
      <w:r w:rsidRPr="006D0F7D">
        <w:rPr>
          <w:rFonts w:ascii="Times New Roman" w:eastAsia="Cambria" w:hAnsi="Times New Roman" w:cs="Times New Roman"/>
        </w:rPr>
        <w:lastRenderedPageBreak/>
        <w:t xml:space="preserve">categorizados como “menores” (García Méndez y </w:t>
      </w:r>
      <w:proofErr w:type="spellStart"/>
      <w:r w:rsidRPr="006D0F7D">
        <w:rPr>
          <w:rFonts w:ascii="Times New Roman" w:eastAsia="Cambria" w:hAnsi="Times New Roman" w:cs="Times New Roman"/>
        </w:rPr>
        <w:t>Beloff</w:t>
      </w:r>
      <w:proofErr w:type="spellEnd"/>
      <w:r w:rsidRPr="006D0F7D">
        <w:rPr>
          <w:rFonts w:ascii="Times New Roman" w:eastAsia="Cambria" w:hAnsi="Times New Roman" w:cs="Times New Roman"/>
        </w:rPr>
        <w:t xml:space="preserve">, 1998).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Así, los dispositivos de control social penal y asistencial montados por el sistema de Patronato (a través de preceptos de </w:t>
      </w:r>
      <w:proofErr w:type="spellStart"/>
      <w:r w:rsidRPr="006D0F7D">
        <w:rPr>
          <w:rFonts w:ascii="Times New Roman" w:eastAsia="Cambria" w:hAnsi="Times New Roman" w:cs="Times New Roman"/>
        </w:rPr>
        <w:t>higienismo</w:t>
      </w:r>
      <w:proofErr w:type="spellEnd"/>
      <w:r w:rsidRPr="006D0F7D">
        <w:rPr>
          <w:rFonts w:ascii="Times New Roman" w:eastAsia="Cambria" w:hAnsi="Times New Roman" w:cs="Times New Roman"/>
        </w:rPr>
        <w:t xml:space="preserve">, defensa social y peligrosidad) conllevaron a una estratégica indistinción entre el mundo asistencial y el penal, favoreciendo un difuso contorno que ocultaba el carácter punitivo del sistema de minoridad, bajo el recurso técnico-legal de la </w:t>
      </w:r>
      <w:r w:rsidRPr="006D0F7D">
        <w:rPr>
          <w:rFonts w:ascii="Times New Roman" w:eastAsia="Cambria" w:hAnsi="Times New Roman" w:cs="Times New Roman"/>
          <w:b/>
        </w:rPr>
        <w:t>“</w:t>
      </w:r>
      <w:r w:rsidRPr="006D0F7D">
        <w:rPr>
          <w:rFonts w:ascii="Times New Roman" w:eastAsia="Cambria" w:hAnsi="Times New Roman" w:cs="Times New Roman"/>
        </w:rPr>
        <w:t>protección</w:t>
      </w:r>
      <w:r w:rsidRPr="006D0F7D">
        <w:rPr>
          <w:rFonts w:ascii="Times New Roman" w:eastAsia="Cambria" w:hAnsi="Times New Roman" w:cs="Times New Roman"/>
          <w:b/>
        </w:rPr>
        <w:t>”</w:t>
      </w:r>
      <w:r w:rsidRPr="006D0F7D">
        <w:rPr>
          <w:rFonts w:ascii="Times New Roman" w:eastAsia="Cambria" w:hAnsi="Times New Roman" w:cs="Times New Roman"/>
        </w:rPr>
        <w:t xml:space="preserve"> y la tutela como un bien hacia el “menor”, en vistas a su resguardo.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Por otra parte, en el plano de los derechos humanos, pasaron varias décadas desde la promulgación de la Declaración Universal de Derechos Humanos de 1948 hasta la adopción de la Convención Internacional sobre los Derechos del Niño (CDN, 1989)</w:t>
      </w:r>
      <w:r w:rsidRPr="006D0F7D">
        <w:rPr>
          <w:rFonts w:ascii="Times New Roman" w:eastAsia="Cambria" w:hAnsi="Times New Roman" w:cs="Times New Roman"/>
          <w:vertAlign w:val="superscript"/>
        </w:rPr>
        <w:footnoteReference w:id="3"/>
      </w:r>
      <w:r w:rsidRPr="006D0F7D">
        <w:rPr>
          <w:rFonts w:ascii="Times New Roman" w:eastAsia="Cambria" w:hAnsi="Times New Roman" w:cs="Times New Roman"/>
        </w:rPr>
        <w:t xml:space="preserve">, ratificada por Argentina en 1990 e incorporada a la Constitución Nacional en 1994. Asimismo, si bien varias provincias fueron pioneras en legislar en materia de niñez acorde a los principios de la CDN, recién en el año 2005 el Congreso Nacional adecuó la legislación interna al sancionar la Ley Nacional 26.061 de Protección Integral de los Derechos de los Niños, Niñas y Adolescentes, estando aún pendiente la reforma en cuanto a la materia penal, donde continúa rigiendo el Decreto-Ley 22.278 sancionado en la última dictadura cívico-militar.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La Convención y demás normativas (internacionales y locales) sindican al niño/a y adolescente como sujeto de derechos, estableciendo una serie de garantías  para la promoción de su rol ciudadano y el respeto de los derechos civiles, políticos, económicos, sociales y culturales, intentando limitar el avance del poder coercitivo y arbitrario que ejerce el Estado a través de sus agencias de asistencia social y represión penal, debiéndose instrumentar -a partir de estas normativas- una serie de modificaciones en el abordaje de la “cuestión social” de la niñez y adolescencia. Partimos de asumir la importancia de la sanción de estas leyes, no obstante, lo cual creemos que las categorías jurídicas en sí mismas tienen escasa capacidad para transformar la realidad concreta de los niños/as y adolescentes, máxime si éstas no son acompañadas de una amplia</w:t>
      </w:r>
      <w:r w:rsidRPr="006D0F7D">
        <w:rPr>
          <w:rFonts w:ascii="Times New Roman" w:eastAsia="Cambria" w:hAnsi="Times New Roman" w:cs="Times New Roman"/>
          <w:b/>
          <w:color w:val="0070C0"/>
        </w:rPr>
        <w:t xml:space="preserve"> </w:t>
      </w:r>
      <w:r w:rsidRPr="006D0F7D">
        <w:rPr>
          <w:rFonts w:ascii="Times New Roman" w:eastAsia="Cambria" w:hAnsi="Times New Roman" w:cs="Times New Roman"/>
        </w:rPr>
        <w:t xml:space="preserve">difusión y del diseño de dispositivos que favorezcan su participación desde un ámbito de libertad y respeto. Además, deviene esencial impulsar una conversión en las prácticas y discursos de los actores institucionales que históricamente han administrado la construcción de lo definido como conflictivo/necesario en torno a los más jóvenes, sus familias y los entornos sociales que transitan para alcanzar una transformación sustancial, que ponga en primer plano las condiciones de vida y desarrollo de los niños, niñas y adolescentes. </w:t>
      </w:r>
    </w:p>
    <w:p w:rsidR="00F14166"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Por ello en este seminario se propone, además de un recorrido significativo por la CDN como perspectiva de derechos, avanzar en el diseño e instrumentación de herramientas críticas y espacios institucionales novedosos que pongan en tensión tanto el actual sistema penal juvenil, que sigue desplegando el accionar punitivo del Estado sobre los jóvenes pobres, como sobre la puesta en funcionamiento de los sistemas de protección integral de derechos de niños, niñas y adolescentes, para garantizar su pleno desarrollo desde la perspectiva de los derechos humanos y promover el protagonismo de los/las mismos/as. </w:t>
      </w:r>
    </w:p>
    <w:p w:rsidR="00F14166" w:rsidRPr="006D0F7D" w:rsidRDefault="00F14166">
      <w:pPr>
        <w:ind w:left="0" w:hanging="2"/>
        <w:jc w:val="both"/>
        <w:rPr>
          <w:rFonts w:ascii="Times New Roman" w:eastAsia="Times New Roman" w:hAnsi="Times New Roman" w:cs="Times New Roman"/>
        </w:rPr>
      </w:pPr>
    </w:p>
    <w:p w:rsidR="00F14166" w:rsidRPr="006D0F7D" w:rsidRDefault="008A464F">
      <w:pPr>
        <w:numPr>
          <w:ilvl w:val="0"/>
          <w:numId w:val="9"/>
        </w:numPr>
        <w:ind w:left="0" w:hanging="2"/>
        <w:jc w:val="both"/>
        <w:rPr>
          <w:rFonts w:ascii="Times New Roman" w:eastAsia="Times New Roman" w:hAnsi="Times New Roman" w:cs="Times New Roman"/>
        </w:rPr>
      </w:pPr>
      <w:r w:rsidRPr="006D0F7D">
        <w:rPr>
          <w:rFonts w:ascii="Times New Roman" w:eastAsia="Times New Roman" w:hAnsi="Times New Roman" w:cs="Times New Roman"/>
          <w:b/>
        </w:rPr>
        <w:t>Objetivos:</w:t>
      </w:r>
    </w:p>
    <w:p w:rsidR="00F14166" w:rsidRPr="006D0F7D" w:rsidRDefault="008A464F">
      <w:pPr>
        <w:tabs>
          <w:tab w:val="left" w:pos="284"/>
        </w:tabs>
        <w:ind w:left="0" w:hanging="2"/>
        <w:jc w:val="both"/>
        <w:rPr>
          <w:rFonts w:ascii="Times New Roman" w:eastAsia="Cambria" w:hAnsi="Times New Roman" w:cs="Times New Roman"/>
          <w:b/>
        </w:rPr>
      </w:pPr>
      <w:r w:rsidRPr="006D0F7D">
        <w:rPr>
          <w:rFonts w:ascii="Times New Roman" w:eastAsia="Cambria" w:hAnsi="Times New Roman" w:cs="Times New Roman"/>
          <w:b/>
        </w:rPr>
        <w:t>Objetivos generales</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lastRenderedPageBreak/>
        <w:t xml:space="preserve">Presentar y problematizar los principales ejes de debate y análisis histórico y social sobre la condición de los niños/as y adolescentes desde la perspectiva de los derechos humanos.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 </w:t>
      </w:r>
    </w:p>
    <w:p w:rsidR="00F14166" w:rsidRPr="006D0F7D" w:rsidRDefault="008A464F">
      <w:pPr>
        <w:tabs>
          <w:tab w:val="left" w:pos="284"/>
        </w:tabs>
        <w:ind w:left="0" w:hanging="2"/>
        <w:jc w:val="both"/>
        <w:rPr>
          <w:rFonts w:ascii="Times New Roman" w:eastAsia="Cambria" w:hAnsi="Times New Roman" w:cs="Times New Roman"/>
          <w:b/>
        </w:rPr>
      </w:pPr>
      <w:r w:rsidRPr="006D0F7D">
        <w:rPr>
          <w:rFonts w:ascii="Times New Roman" w:eastAsia="Cambria" w:hAnsi="Times New Roman" w:cs="Times New Roman"/>
          <w:b/>
        </w:rPr>
        <w:t>Objetivos específicos:</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Realizar un recorrido histórico sobre la noción de infancia, sus conceptualizaciones y modelos de intervención en el ámbito local.</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 Conocer y problematizar desde distintos enfoques disciplinarios la condición del niño como sujeto de derechos y el marco normativo de los derechos humanos específicos sobre este grupo poblacional y en tanto categoría social.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Caracterizar y analizar el enfoque de la protección y promoción integral de derechos para niños/as y adolescentes, sus principales problemáticas y desafíos.</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Caracterizar y analizar el despliegue del sistema penal juvenil, sus principales problemáticas y desafíos.</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Problematizar la información de acceso público sobre el universo de niños/as y adolescentes y las intervenciones realizadas sobre éstos, analizando las potencialidades y limitaciones de las fuentes para abordar diferentes temáticas, desde la perspectiva de la investigación como de la intervención programática en derechos humanos.</w:t>
      </w:r>
    </w:p>
    <w:p w:rsidR="00F14166" w:rsidRPr="006D0F7D" w:rsidRDefault="00F14166">
      <w:pPr>
        <w:ind w:left="0" w:hanging="2"/>
        <w:jc w:val="both"/>
        <w:rPr>
          <w:rFonts w:ascii="Times New Roman" w:eastAsia="Times New Roman" w:hAnsi="Times New Roman" w:cs="Times New Roman"/>
        </w:rPr>
      </w:pPr>
    </w:p>
    <w:p w:rsidR="00F14166" w:rsidRPr="006D0F7D" w:rsidRDefault="008A464F">
      <w:pPr>
        <w:numPr>
          <w:ilvl w:val="0"/>
          <w:numId w:val="9"/>
        </w:numPr>
        <w:ind w:left="0" w:hanging="2"/>
        <w:jc w:val="both"/>
        <w:rPr>
          <w:rFonts w:ascii="Times New Roman" w:eastAsia="Times New Roman" w:hAnsi="Times New Roman" w:cs="Times New Roman"/>
          <w:u w:val="single"/>
        </w:rPr>
      </w:pPr>
      <w:bookmarkStart w:id="1" w:name="_heading=h.30j0zll" w:colFirst="0" w:colLast="0"/>
      <w:bookmarkEnd w:id="1"/>
      <w:r w:rsidRPr="006D0F7D">
        <w:rPr>
          <w:rFonts w:ascii="Times New Roman" w:eastAsia="Times New Roman" w:hAnsi="Times New Roman" w:cs="Times New Roman"/>
          <w:b/>
        </w:rPr>
        <w:t xml:space="preserve">Contenidos: </w:t>
      </w:r>
    </w:p>
    <w:p w:rsidR="00F14166" w:rsidRPr="006D0F7D" w:rsidRDefault="008A464F">
      <w:pPr>
        <w:tabs>
          <w:tab w:val="left" w:pos="284"/>
        </w:tabs>
        <w:ind w:left="0" w:hanging="2"/>
        <w:jc w:val="both"/>
        <w:rPr>
          <w:rFonts w:ascii="Times New Roman" w:eastAsia="Cambria" w:hAnsi="Times New Roman" w:cs="Times New Roman"/>
        </w:rPr>
      </w:pPr>
      <w:bookmarkStart w:id="2" w:name="bookmark=id.30j0zll" w:colFirst="0" w:colLast="0"/>
      <w:bookmarkStart w:id="3" w:name="bookmark=id.gjdgxs" w:colFirst="0" w:colLast="0"/>
      <w:bookmarkEnd w:id="2"/>
      <w:bookmarkEnd w:id="3"/>
      <w:r w:rsidRPr="006D0F7D">
        <w:rPr>
          <w:rFonts w:ascii="Times New Roman" w:eastAsia="Cambria" w:hAnsi="Times New Roman" w:cs="Times New Roman"/>
          <w:b/>
        </w:rPr>
        <w:t>UNIDAD 1</w:t>
      </w:r>
      <w:r w:rsidRPr="006D0F7D">
        <w:rPr>
          <w:rFonts w:ascii="Times New Roman" w:eastAsia="Cambria" w:hAnsi="Times New Roman" w:cs="Times New Roman"/>
        </w:rPr>
        <w:t xml:space="preserve">: </w:t>
      </w:r>
      <w:r w:rsidRPr="006D0F7D">
        <w:rPr>
          <w:rFonts w:ascii="Times New Roman" w:eastAsia="Cambria" w:hAnsi="Times New Roman" w:cs="Times New Roman"/>
          <w:b/>
        </w:rPr>
        <w:t>Historia de la infancia y modelos de intervención social</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Historia de la infancia. Su construcción </w:t>
      </w:r>
      <w:proofErr w:type="spellStart"/>
      <w:r w:rsidRPr="006D0F7D">
        <w:rPr>
          <w:rFonts w:ascii="Times New Roman" w:eastAsia="Cambria" w:hAnsi="Times New Roman" w:cs="Times New Roman"/>
        </w:rPr>
        <w:t>sociohistórica</w:t>
      </w:r>
      <w:proofErr w:type="spellEnd"/>
      <w:r w:rsidRPr="006D0F7D">
        <w:rPr>
          <w:rFonts w:ascii="Times New Roman" w:eastAsia="Cambria" w:hAnsi="Times New Roman" w:cs="Times New Roman"/>
        </w:rPr>
        <w:t>.</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Nociones sobre control social y su aplicación en el campo de la infancia.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La invención del “niño”, del “menor”, del “alumno” y del “delincuente juvenil”. Intervención del Estado en el mundo de la infancia. La “invención” de la niña. (</w:t>
      </w:r>
      <w:proofErr w:type="gramStart"/>
      <w:r w:rsidRPr="006D0F7D">
        <w:rPr>
          <w:rFonts w:ascii="Times New Roman" w:eastAsia="Cambria" w:hAnsi="Times New Roman" w:cs="Times New Roman"/>
        </w:rPr>
        <w:t>género</w:t>
      </w:r>
      <w:proofErr w:type="gramEnd"/>
      <w:r w:rsidRPr="006D0F7D">
        <w:rPr>
          <w:rFonts w:ascii="Times New Roman" w:eastAsia="Cambria" w:hAnsi="Times New Roman" w:cs="Times New Roman"/>
        </w:rPr>
        <w:t xml:space="preserve"> y niñez).</w:t>
      </w:r>
    </w:p>
    <w:p w:rsidR="00F14166" w:rsidRPr="006D0F7D" w:rsidRDefault="008A464F">
      <w:pPr>
        <w:shd w:val="clear" w:color="auto" w:fill="FFFFFF"/>
        <w:tabs>
          <w:tab w:val="left" w:pos="284"/>
        </w:tabs>
        <w:ind w:left="0" w:hanging="2"/>
        <w:rPr>
          <w:rFonts w:ascii="Times New Roman" w:eastAsia="Cambria" w:hAnsi="Times New Roman" w:cs="Times New Roman"/>
        </w:rPr>
      </w:pPr>
      <w:r w:rsidRPr="006D0F7D">
        <w:rPr>
          <w:rFonts w:ascii="Times New Roman" w:eastAsia="Cambria" w:hAnsi="Times New Roman" w:cs="Times New Roman"/>
        </w:rPr>
        <w:t>Paradigmas de infancia y el rol del Estado.</w:t>
      </w:r>
    </w:p>
    <w:p w:rsidR="00F14166" w:rsidRPr="006D0F7D" w:rsidRDefault="008A464F">
      <w:pPr>
        <w:shd w:val="clear" w:color="auto" w:fill="FFFFFF"/>
        <w:tabs>
          <w:tab w:val="left" w:pos="284"/>
        </w:tabs>
        <w:ind w:left="0" w:hanging="2"/>
        <w:rPr>
          <w:rFonts w:ascii="Times New Roman" w:eastAsia="Cambria" w:hAnsi="Times New Roman" w:cs="Times New Roman"/>
        </w:rPr>
      </w:pPr>
      <w:r w:rsidRPr="006D0F7D">
        <w:rPr>
          <w:rFonts w:ascii="Times New Roman" w:eastAsia="Cambria" w:hAnsi="Times New Roman" w:cs="Times New Roman"/>
        </w:rPr>
        <w:t xml:space="preserve">Nociones sobre </w:t>
      </w:r>
      <w:proofErr w:type="spellStart"/>
      <w:r w:rsidRPr="006D0F7D">
        <w:rPr>
          <w:rFonts w:ascii="Times New Roman" w:eastAsia="Cambria" w:hAnsi="Times New Roman" w:cs="Times New Roman"/>
        </w:rPr>
        <w:t>adultocentrismo</w:t>
      </w:r>
      <w:proofErr w:type="spellEnd"/>
      <w:r w:rsidRPr="006D0F7D">
        <w:rPr>
          <w:rFonts w:ascii="Times New Roman" w:eastAsia="Cambria" w:hAnsi="Times New Roman" w:cs="Times New Roman"/>
        </w:rPr>
        <w:t>: la niñez como minoría oprimida</w:t>
      </w:r>
    </w:p>
    <w:p w:rsidR="00F14166" w:rsidRPr="006D0F7D" w:rsidRDefault="00F14166">
      <w:pPr>
        <w:tabs>
          <w:tab w:val="left" w:pos="284"/>
        </w:tabs>
        <w:ind w:left="0" w:hanging="2"/>
        <w:jc w:val="both"/>
        <w:rPr>
          <w:rFonts w:ascii="Times New Roman" w:eastAsia="Cambria" w:hAnsi="Times New Roman" w:cs="Times New Roman"/>
        </w:rPr>
      </w:pP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b/>
        </w:rPr>
        <w:t>UNIDAD 2:</w:t>
      </w:r>
      <w:r w:rsidRPr="006D0F7D">
        <w:rPr>
          <w:rFonts w:ascii="Times New Roman" w:eastAsia="Cambria" w:hAnsi="Times New Roman" w:cs="Times New Roman"/>
        </w:rPr>
        <w:t xml:space="preserve"> </w:t>
      </w:r>
      <w:r w:rsidRPr="006D0F7D">
        <w:rPr>
          <w:rFonts w:ascii="Times New Roman" w:eastAsia="Cambria" w:hAnsi="Times New Roman" w:cs="Times New Roman"/>
          <w:b/>
        </w:rPr>
        <w:t>Derechos Humanos generales y de niños/as y adolescentes</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Qué son los Derechos Humanos. Clasificación. Generaciones de derechos. Características. Principios.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Instrumentos nacionales e internacionales. Sistemas de protección de derechos humanos: Internacional e Interamericano.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Derechos humanos específicos de Niños, Niñas y Adolescentes.</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Instrumentos nacionales e internacionales: la Convención sobre los Derechos del Niño Comité de Expertos de las Naciones Unidas sobre Derechos del Niño. Genealogía de su producción y antecedentes.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Subjetividad y Derechos Humanos: Sujeto social de Derecho. Proceso de </w:t>
      </w:r>
      <w:proofErr w:type="spellStart"/>
      <w:r w:rsidRPr="006D0F7D">
        <w:rPr>
          <w:rFonts w:ascii="Times New Roman" w:eastAsia="Cambria" w:hAnsi="Times New Roman" w:cs="Times New Roman"/>
        </w:rPr>
        <w:t>desubjetivación</w:t>
      </w:r>
      <w:proofErr w:type="spellEnd"/>
      <w:r w:rsidRPr="006D0F7D">
        <w:rPr>
          <w:rFonts w:ascii="Times New Roman" w:eastAsia="Cambria" w:hAnsi="Times New Roman" w:cs="Times New Roman"/>
        </w:rPr>
        <w:t xml:space="preserve"> y de subjetivación política. Ruptura par víctima-victimario. Protagonismo y participación Infantil y Juvenil.</w:t>
      </w:r>
    </w:p>
    <w:p w:rsidR="00F14166" w:rsidRPr="006D0F7D" w:rsidRDefault="00F14166">
      <w:pPr>
        <w:tabs>
          <w:tab w:val="left" w:pos="284"/>
        </w:tabs>
        <w:ind w:left="0" w:hanging="2"/>
        <w:jc w:val="both"/>
        <w:rPr>
          <w:rFonts w:ascii="Times New Roman" w:eastAsia="Cambria" w:hAnsi="Times New Roman" w:cs="Times New Roman"/>
        </w:rPr>
      </w:pP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b/>
        </w:rPr>
        <w:t>UNIDAD 3</w:t>
      </w:r>
      <w:r w:rsidRPr="006D0F7D">
        <w:rPr>
          <w:rFonts w:ascii="Times New Roman" w:eastAsia="Cambria" w:hAnsi="Times New Roman" w:cs="Times New Roman"/>
        </w:rPr>
        <w:t xml:space="preserve">: </w:t>
      </w:r>
      <w:r w:rsidRPr="006D0F7D">
        <w:rPr>
          <w:rFonts w:ascii="Times New Roman" w:eastAsia="Cambria" w:hAnsi="Times New Roman" w:cs="Times New Roman"/>
          <w:b/>
        </w:rPr>
        <w:t>Políticas sociales dirigidas a niñas/os y adolescentes</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Estado de situación de los niños, niñas y adolescentes en Argentina.</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Pasado y presente de las políticas sociales dirigidas a la </w:t>
      </w:r>
      <w:proofErr w:type="spellStart"/>
      <w:r w:rsidRPr="006D0F7D">
        <w:rPr>
          <w:rFonts w:ascii="Times New Roman" w:eastAsia="Cambria" w:hAnsi="Times New Roman" w:cs="Times New Roman"/>
        </w:rPr>
        <w:t>infancia.Sistemas</w:t>
      </w:r>
      <w:proofErr w:type="spellEnd"/>
      <w:r w:rsidRPr="006D0F7D">
        <w:rPr>
          <w:rFonts w:ascii="Times New Roman" w:eastAsia="Cambria" w:hAnsi="Times New Roman" w:cs="Times New Roman"/>
        </w:rPr>
        <w:t xml:space="preserve"> de protección integral de derechos. Normativa regional y local. Ley Nacional de Protección Integral de Derechos de Niñas, Niños y Adolescentes, N°26.061.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La institucionalización de los sistemas de protección de derechos en Argentina y América Latina. Actores, disputas, debates y desafíos.</w:t>
      </w:r>
    </w:p>
    <w:p w:rsidR="00F14166" w:rsidRPr="006D0F7D" w:rsidRDefault="00F14166">
      <w:pPr>
        <w:tabs>
          <w:tab w:val="left" w:pos="284"/>
        </w:tabs>
        <w:ind w:left="0" w:hanging="2"/>
        <w:jc w:val="both"/>
        <w:rPr>
          <w:rFonts w:ascii="Times New Roman" w:eastAsia="Cambria" w:hAnsi="Times New Roman" w:cs="Times New Roman"/>
        </w:rPr>
      </w:pP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b/>
        </w:rPr>
        <w:t>UNIDAD 4:</w:t>
      </w:r>
      <w:r w:rsidRPr="006D0F7D">
        <w:rPr>
          <w:rFonts w:ascii="Times New Roman" w:eastAsia="Cambria" w:hAnsi="Times New Roman" w:cs="Times New Roman"/>
        </w:rPr>
        <w:t xml:space="preserve"> </w:t>
      </w:r>
      <w:r w:rsidRPr="006D0F7D">
        <w:rPr>
          <w:rFonts w:ascii="Times New Roman" w:eastAsia="Cambria" w:hAnsi="Times New Roman" w:cs="Times New Roman"/>
          <w:b/>
        </w:rPr>
        <w:t>Dispositivos de control socio penal de adolescencia y juventud</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Pasado y presente de las políticas socio penales dirigidas a la niñez, adolescencia y juventud.</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Situación de los niños, niñas y adolescentes atravesados por el sistema penal juvenil en Argentina, y específicamente en la ciudad y en la provincia de Buenos Aires.</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Régimen Penal de la Minoridad (Decreto Ley 22.278). Sistema de Responsabilidad Penal juvenil (Ley provincial 13.634). Modelos, desafíos y tensiones.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La cadena punitiva: particularidades y articulaciones entre lo policial, lo judicial y lo custodial punitivo.</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Debate sobre la edad de imputabilidad: posiciones, argumentos y falacias en la construcción de un imaginario </w:t>
      </w:r>
      <w:proofErr w:type="spellStart"/>
      <w:r w:rsidRPr="006D0F7D">
        <w:rPr>
          <w:rFonts w:ascii="Times New Roman" w:eastAsia="Cambria" w:hAnsi="Times New Roman" w:cs="Times New Roman"/>
        </w:rPr>
        <w:t>peligrosista</w:t>
      </w:r>
      <w:proofErr w:type="spellEnd"/>
      <w:r w:rsidRPr="006D0F7D">
        <w:rPr>
          <w:rFonts w:ascii="Times New Roman" w:eastAsia="Cambria" w:hAnsi="Times New Roman" w:cs="Times New Roman"/>
        </w:rPr>
        <w:t xml:space="preserve"> sobre la juventud pobre urbana.</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Archipiélago penal: Circuitos judiciales e instituciones de encierro.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Los fines de la pena y los efectos del encierro: ¿educación o castigo? Ambigüedades y contradicciones en la justificación socio jurídica del castigo penal </w:t>
      </w:r>
      <w:proofErr w:type="spellStart"/>
      <w:r w:rsidRPr="006D0F7D">
        <w:rPr>
          <w:rFonts w:ascii="Times New Roman" w:eastAsia="Cambria" w:hAnsi="Times New Roman" w:cs="Times New Roman"/>
        </w:rPr>
        <w:t>minoril</w:t>
      </w:r>
      <w:proofErr w:type="spellEnd"/>
      <w:r w:rsidRPr="006D0F7D">
        <w:rPr>
          <w:rFonts w:ascii="Times New Roman" w:eastAsia="Cambria" w:hAnsi="Times New Roman" w:cs="Times New Roman"/>
        </w:rPr>
        <w:t xml:space="preserve">.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Saber de los especialistas: lugar del equipo técnico en los dispositivos.</w:t>
      </w:r>
    </w:p>
    <w:p w:rsidR="00F14166" w:rsidRPr="006D0F7D" w:rsidRDefault="00F14166">
      <w:pPr>
        <w:ind w:left="0" w:hanging="2"/>
        <w:jc w:val="both"/>
        <w:rPr>
          <w:rFonts w:ascii="Times New Roman" w:eastAsia="Times New Roman" w:hAnsi="Times New Roman" w:cs="Times New Roman"/>
        </w:rPr>
      </w:pPr>
    </w:p>
    <w:p w:rsidR="00F14166" w:rsidRPr="006D0F7D" w:rsidRDefault="008A464F">
      <w:pPr>
        <w:numPr>
          <w:ilvl w:val="0"/>
          <w:numId w:val="9"/>
        </w:numPr>
        <w:ind w:left="0" w:hanging="2"/>
        <w:jc w:val="both"/>
        <w:rPr>
          <w:rFonts w:ascii="Times New Roman" w:eastAsia="Times New Roman" w:hAnsi="Times New Roman" w:cs="Times New Roman"/>
        </w:rPr>
      </w:pPr>
      <w:r w:rsidRPr="006D0F7D">
        <w:rPr>
          <w:rFonts w:ascii="Times New Roman" w:eastAsia="Times New Roman" w:hAnsi="Times New Roman" w:cs="Times New Roman"/>
          <w:b/>
        </w:rPr>
        <w:t xml:space="preserve">Bibliografía, filmografía y/o discografía obligatoria, complementaria y fuentes, si correspondiera: </w:t>
      </w:r>
    </w:p>
    <w:p w:rsidR="006D0F7D" w:rsidRDefault="006D0F7D">
      <w:pPr>
        <w:tabs>
          <w:tab w:val="left" w:pos="284"/>
        </w:tabs>
        <w:ind w:left="0" w:hanging="2"/>
        <w:jc w:val="both"/>
        <w:rPr>
          <w:rFonts w:ascii="Times New Roman" w:eastAsia="Cambria" w:hAnsi="Times New Roman" w:cs="Times New Roman"/>
          <w:b/>
        </w:rPr>
      </w:pPr>
    </w:p>
    <w:p w:rsidR="00F14166" w:rsidRPr="006D0F7D" w:rsidRDefault="008A464F">
      <w:pPr>
        <w:tabs>
          <w:tab w:val="left" w:pos="284"/>
        </w:tabs>
        <w:ind w:left="0" w:hanging="2"/>
        <w:jc w:val="both"/>
        <w:rPr>
          <w:rFonts w:ascii="Times New Roman" w:eastAsia="Cambria" w:hAnsi="Times New Roman" w:cs="Times New Roman"/>
          <w:b/>
        </w:rPr>
      </w:pPr>
      <w:r w:rsidRPr="006D0F7D">
        <w:rPr>
          <w:rFonts w:ascii="Times New Roman" w:eastAsia="Cambria" w:hAnsi="Times New Roman" w:cs="Times New Roman"/>
          <w:b/>
        </w:rPr>
        <w:t xml:space="preserve">UNIDAD 1: </w:t>
      </w:r>
    </w:p>
    <w:p w:rsidR="00F14166" w:rsidRPr="006D0F7D" w:rsidRDefault="008A464F" w:rsidP="006E45BA">
      <w:pPr>
        <w:ind w:left="0" w:hanging="2"/>
        <w:jc w:val="both"/>
        <w:rPr>
          <w:rFonts w:ascii="Times New Roman" w:eastAsia="Cambria" w:hAnsi="Times New Roman" w:cs="Times New Roman"/>
          <w:b/>
        </w:rPr>
      </w:pPr>
      <w:r w:rsidRPr="006D0F7D">
        <w:rPr>
          <w:rFonts w:ascii="Times New Roman" w:eastAsia="Times New Roman" w:hAnsi="Times New Roman" w:cs="Times New Roman"/>
          <w:u w:val="single"/>
        </w:rPr>
        <w:t>Bibliografía obligatoria</w:t>
      </w:r>
    </w:p>
    <w:p w:rsidR="00F14166" w:rsidRPr="006D0F7D" w:rsidRDefault="008A464F">
      <w:pPr>
        <w:widowControl/>
        <w:numPr>
          <w:ilvl w:val="0"/>
          <w:numId w:val="10"/>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Aries, </w:t>
      </w:r>
      <w:proofErr w:type="spellStart"/>
      <w:r w:rsidRPr="006D0F7D">
        <w:rPr>
          <w:rFonts w:ascii="Times New Roman" w:eastAsia="Cambria" w:hAnsi="Times New Roman" w:cs="Times New Roman"/>
        </w:rPr>
        <w:t>Philippe</w:t>
      </w:r>
      <w:proofErr w:type="spellEnd"/>
      <w:r w:rsidRPr="006D0F7D">
        <w:rPr>
          <w:rFonts w:ascii="Times New Roman" w:eastAsia="Cambria" w:hAnsi="Times New Roman" w:cs="Times New Roman"/>
        </w:rPr>
        <w:t xml:space="preserve"> (1987) </w:t>
      </w:r>
      <w:r w:rsidRPr="006D0F7D">
        <w:rPr>
          <w:rFonts w:ascii="Times New Roman" w:eastAsia="Cambria" w:hAnsi="Times New Roman" w:cs="Times New Roman"/>
          <w:i/>
        </w:rPr>
        <w:t>El niño y la vida familiar en el antiguo régimen</w:t>
      </w:r>
      <w:r w:rsidRPr="006D0F7D">
        <w:rPr>
          <w:rFonts w:ascii="Times New Roman" w:eastAsia="Cambria" w:hAnsi="Times New Roman" w:cs="Times New Roman"/>
        </w:rPr>
        <w:t xml:space="preserve">, Taurus, Madrid, Cap. 2. </w:t>
      </w:r>
    </w:p>
    <w:p w:rsidR="00F14166" w:rsidRPr="006D0F7D" w:rsidRDefault="008A464F">
      <w:pPr>
        <w:widowControl/>
        <w:numPr>
          <w:ilvl w:val="0"/>
          <w:numId w:val="10"/>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Donzelot</w:t>
      </w:r>
      <w:proofErr w:type="spellEnd"/>
      <w:r w:rsidRPr="006D0F7D">
        <w:rPr>
          <w:rFonts w:ascii="Times New Roman" w:eastAsia="Cambria" w:hAnsi="Times New Roman" w:cs="Times New Roman"/>
        </w:rPr>
        <w:t xml:space="preserve">, Jacques (1990) </w:t>
      </w:r>
      <w:r w:rsidRPr="006D0F7D">
        <w:rPr>
          <w:rFonts w:ascii="Times New Roman" w:eastAsia="Cambria" w:hAnsi="Times New Roman" w:cs="Times New Roman"/>
          <w:i/>
        </w:rPr>
        <w:t>La policía de las familias</w:t>
      </w:r>
      <w:r w:rsidRPr="006D0F7D">
        <w:rPr>
          <w:rFonts w:ascii="Times New Roman" w:eastAsia="Cambria" w:hAnsi="Times New Roman" w:cs="Times New Roman"/>
        </w:rPr>
        <w:t>, Pre-textos, Valencia. Capítulo: El complejo tutelar. Pp. 99/168.</w:t>
      </w:r>
    </w:p>
    <w:p w:rsidR="00F14166" w:rsidRPr="006D0F7D" w:rsidRDefault="008A464F">
      <w:pPr>
        <w:widowControl/>
        <w:numPr>
          <w:ilvl w:val="0"/>
          <w:numId w:val="10"/>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Fernández, Ana María (1994) </w:t>
      </w:r>
      <w:r w:rsidRPr="006D0F7D">
        <w:rPr>
          <w:rFonts w:ascii="Times New Roman" w:eastAsia="Cambria" w:hAnsi="Times New Roman" w:cs="Times New Roman"/>
          <w:i/>
        </w:rPr>
        <w:t>La invención de la niña</w:t>
      </w:r>
      <w:r w:rsidRPr="006D0F7D">
        <w:rPr>
          <w:rFonts w:ascii="Times New Roman" w:eastAsia="Cambria" w:hAnsi="Times New Roman" w:cs="Times New Roman"/>
        </w:rPr>
        <w:t>. Buenos Aires: UNICEF.</w:t>
      </w:r>
    </w:p>
    <w:p w:rsidR="00F14166" w:rsidRPr="006D0F7D" w:rsidRDefault="008A464F">
      <w:pPr>
        <w:widowControl/>
        <w:numPr>
          <w:ilvl w:val="0"/>
          <w:numId w:val="10"/>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Guemureman</w:t>
      </w:r>
      <w:proofErr w:type="spellEnd"/>
      <w:r w:rsidRPr="006D0F7D">
        <w:rPr>
          <w:rFonts w:ascii="Times New Roman" w:eastAsia="Cambria" w:hAnsi="Times New Roman" w:cs="Times New Roman"/>
        </w:rPr>
        <w:t xml:space="preserve"> S. y </w:t>
      </w:r>
      <w:proofErr w:type="spellStart"/>
      <w:r w:rsidRPr="006D0F7D">
        <w:rPr>
          <w:rFonts w:ascii="Times New Roman" w:eastAsia="Cambria" w:hAnsi="Times New Roman" w:cs="Times New Roman"/>
        </w:rPr>
        <w:t>Daroqui</w:t>
      </w:r>
      <w:proofErr w:type="spellEnd"/>
      <w:r w:rsidRPr="006D0F7D">
        <w:rPr>
          <w:rFonts w:ascii="Times New Roman" w:eastAsia="Cambria" w:hAnsi="Times New Roman" w:cs="Times New Roman"/>
        </w:rPr>
        <w:t xml:space="preserve"> A. (2000) </w:t>
      </w:r>
      <w:r w:rsidRPr="006D0F7D">
        <w:rPr>
          <w:rFonts w:ascii="Times New Roman" w:eastAsia="Cambria" w:hAnsi="Times New Roman" w:cs="Times New Roman"/>
          <w:i/>
        </w:rPr>
        <w:t>"Los menores de ayer, de hoy y de siempre. Un recorrido histórico desde una perspectiva crítica"</w:t>
      </w:r>
      <w:r w:rsidRPr="006D0F7D">
        <w:rPr>
          <w:rFonts w:ascii="Times New Roman" w:eastAsia="Cambria" w:hAnsi="Times New Roman" w:cs="Times New Roman"/>
        </w:rPr>
        <w:t xml:space="preserve">, en Revista Delito y Sociedad, Nº13. Buenos Aires. </w:t>
      </w:r>
    </w:p>
    <w:p w:rsidR="00F14166" w:rsidRPr="006D0F7D" w:rsidRDefault="008A464F">
      <w:pPr>
        <w:widowControl/>
        <w:numPr>
          <w:ilvl w:val="0"/>
          <w:numId w:val="10"/>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Pitch, </w:t>
      </w:r>
      <w:proofErr w:type="spellStart"/>
      <w:r w:rsidRPr="006D0F7D">
        <w:rPr>
          <w:rFonts w:ascii="Times New Roman" w:eastAsia="Cambria" w:hAnsi="Times New Roman" w:cs="Times New Roman"/>
        </w:rPr>
        <w:t>Thamar</w:t>
      </w:r>
      <w:proofErr w:type="spellEnd"/>
      <w:r w:rsidRPr="006D0F7D">
        <w:rPr>
          <w:rFonts w:ascii="Times New Roman" w:eastAsia="Cambria" w:hAnsi="Times New Roman" w:cs="Times New Roman"/>
        </w:rPr>
        <w:t xml:space="preserve"> (1996) </w:t>
      </w:r>
      <w:r w:rsidRPr="006D0F7D">
        <w:rPr>
          <w:rFonts w:ascii="Times New Roman" w:eastAsia="Cambria" w:hAnsi="Times New Roman" w:cs="Times New Roman"/>
          <w:i/>
        </w:rPr>
        <w:t>¿Qué es control social?,</w:t>
      </w:r>
      <w:r w:rsidRPr="006D0F7D">
        <w:rPr>
          <w:rFonts w:ascii="Times New Roman" w:eastAsia="Cambria" w:hAnsi="Times New Roman" w:cs="Times New Roman"/>
        </w:rPr>
        <w:t xml:space="preserve"> en revista “Delito y sociedad”, año IV, Nº 8, Pág. 51/71.</w:t>
      </w:r>
    </w:p>
    <w:p w:rsidR="00F14166" w:rsidRPr="006D0F7D" w:rsidRDefault="008A464F">
      <w:pPr>
        <w:widowControl/>
        <w:numPr>
          <w:ilvl w:val="0"/>
          <w:numId w:val="10"/>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Platt</w:t>
      </w:r>
      <w:proofErr w:type="spellEnd"/>
      <w:r w:rsidRPr="006D0F7D">
        <w:rPr>
          <w:rFonts w:ascii="Times New Roman" w:eastAsia="Cambria" w:hAnsi="Times New Roman" w:cs="Times New Roman"/>
        </w:rPr>
        <w:t xml:space="preserve">, Anthony (1982) </w:t>
      </w:r>
      <w:r w:rsidRPr="006D0F7D">
        <w:rPr>
          <w:rFonts w:ascii="Times New Roman" w:eastAsia="Cambria" w:hAnsi="Times New Roman" w:cs="Times New Roman"/>
          <w:i/>
        </w:rPr>
        <w:t>Los salvadores del niño o la invención de la delincuencia</w:t>
      </w:r>
      <w:r w:rsidRPr="006D0F7D">
        <w:rPr>
          <w:rFonts w:ascii="Times New Roman" w:eastAsia="Cambria" w:hAnsi="Times New Roman" w:cs="Times New Roman"/>
        </w:rPr>
        <w:t xml:space="preserve">. Siglo XXI o la invención de la delincuencia. Siglo XXI, México. Introducción y notas finales. </w:t>
      </w:r>
    </w:p>
    <w:p w:rsidR="00F14166" w:rsidRPr="006D0F7D" w:rsidRDefault="008A464F">
      <w:pPr>
        <w:widowControl/>
        <w:numPr>
          <w:ilvl w:val="0"/>
          <w:numId w:val="10"/>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Zapiola</w:t>
      </w:r>
      <w:proofErr w:type="spellEnd"/>
      <w:r w:rsidRPr="006D0F7D">
        <w:rPr>
          <w:rFonts w:ascii="Times New Roman" w:eastAsia="Cambria" w:hAnsi="Times New Roman" w:cs="Times New Roman"/>
        </w:rPr>
        <w:t xml:space="preserve">, María Carolina (2008) </w:t>
      </w:r>
      <w:r w:rsidRPr="006D0F7D">
        <w:rPr>
          <w:rFonts w:ascii="Times New Roman" w:eastAsia="Cambria" w:hAnsi="Times New Roman" w:cs="Times New Roman"/>
          <w:i/>
        </w:rPr>
        <w:t>La Ley de Patronato de 1919: una reestructuración parcial de los vínculos entre Estado y “minoridad”</w:t>
      </w:r>
      <w:r w:rsidRPr="006D0F7D">
        <w:rPr>
          <w:rFonts w:ascii="Times New Roman" w:eastAsia="Cambria" w:hAnsi="Times New Roman" w:cs="Times New Roman"/>
        </w:rPr>
        <w:t xml:space="preserve">. En “Jornada Historia de la infancia en Argentina”, 1880-1960. Enfoques, problemas y perspectivas. UNGS - UNIV. SAN ANDRÉS. </w:t>
      </w:r>
    </w:p>
    <w:p w:rsidR="00F14166" w:rsidRPr="006D0F7D" w:rsidRDefault="008A464F" w:rsidP="006E45BA">
      <w:pPr>
        <w:tabs>
          <w:tab w:val="left" w:pos="284"/>
        </w:tabs>
        <w:ind w:left="0" w:hanging="2"/>
        <w:jc w:val="both"/>
        <w:rPr>
          <w:rFonts w:ascii="Times New Roman" w:eastAsia="Cambria" w:hAnsi="Times New Roman" w:cs="Times New Roman"/>
          <w:b/>
        </w:rPr>
      </w:pPr>
      <w:r w:rsidRPr="006D0F7D">
        <w:rPr>
          <w:rFonts w:ascii="Times New Roman" w:eastAsia="Cambria" w:hAnsi="Times New Roman" w:cs="Times New Roman"/>
          <w:b/>
        </w:rPr>
        <w:t xml:space="preserve">INSTRUMENTOS NORMATIVOS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Ley Nacional de Patronato de Menores Nro. 10.903, (Ley Agote).</w:t>
      </w:r>
    </w:p>
    <w:p w:rsidR="00F14166" w:rsidRPr="006D0F7D" w:rsidRDefault="00F14166">
      <w:pPr>
        <w:tabs>
          <w:tab w:val="left" w:pos="284"/>
        </w:tabs>
        <w:ind w:left="0" w:hanging="2"/>
        <w:jc w:val="both"/>
        <w:rPr>
          <w:rFonts w:ascii="Times New Roman" w:eastAsia="Cambria" w:hAnsi="Times New Roman" w:cs="Times New Roman"/>
          <w:u w:val="single"/>
        </w:rPr>
      </w:pPr>
    </w:p>
    <w:p w:rsidR="00F14166" w:rsidRPr="006D0F7D" w:rsidRDefault="008A464F">
      <w:pPr>
        <w:tabs>
          <w:tab w:val="left" w:pos="284"/>
        </w:tabs>
        <w:ind w:left="0" w:hanging="2"/>
        <w:jc w:val="both"/>
        <w:rPr>
          <w:rFonts w:ascii="Times New Roman" w:eastAsia="Cambria" w:hAnsi="Times New Roman" w:cs="Times New Roman"/>
          <w:u w:val="single"/>
        </w:rPr>
      </w:pPr>
      <w:r w:rsidRPr="006D0F7D">
        <w:rPr>
          <w:rFonts w:ascii="Times New Roman" w:eastAsia="Cambria" w:hAnsi="Times New Roman" w:cs="Times New Roman"/>
          <w:u w:val="single"/>
        </w:rPr>
        <w:t>Bibliografía complementaria</w:t>
      </w:r>
    </w:p>
    <w:p w:rsidR="00F14166" w:rsidRPr="006D0F7D" w:rsidRDefault="00F14166" w:rsidP="006D0F7D">
      <w:pPr>
        <w:widowControl/>
        <w:tabs>
          <w:tab w:val="left" w:pos="284"/>
        </w:tabs>
        <w:spacing w:line="240" w:lineRule="auto"/>
        <w:ind w:left="0" w:hanging="2"/>
        <w:jc w:val="both"/>
        <w:rPr>
          <w:rFonts w:ascii="Times New Roman" w:eastAsia="Cambria" w:hAnsi="Times New Roman" w:cs="Times New Roman"/>
          <w:b/>
          <w:color w:val="00006A"/>
        </w:rPr>
      </w:pPr>
    </w:p>
    <w:p w:rsidR="00F14166" w:rsidRPr="006D0F7D" w:rsidRDefault="008A464F" w:rsidP="006E45BA">
      <w:pPr>
        <w:widowControl/>
        <w:numPr>
          <w:ilvl w:val="0"/>
          <w:numId w:val="4"/>
        </w:numPr>
        <w:tabs>
          <w:tab w:val="left" w:pos="284"/>
        </w:tabs>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Luaces</w:t>
      </w:r>
      <w:proofErr w:type="spellEnd"/>
      <w:r w:rsidRPr="006D0F7D">
        <w:rPr>
          <w:rFonts w:ascii="Times New Roman" w:eastAsia="Cambria" w:hAnsi="Times New Roman" w:cs="Times New Roman"/>
        </w:rPr>
        <w:t xml:space="preserve">, Rosario (2021) </w:t>
      </w:r>
      <w:r w:rsidRPr="006D0F7D">
        <w:rPr>
          <w:rFonts w:ascii="Times New Roman" w:eastAsia="Cambria" w:hAnsi="Times New Roman" w:cs="Times New Roman"/>
          <w:i/>
        </w:rPr>
        <w:t>La Ley 10903, órganos del deber social e infancias a principios del siglo XX</w:t>
      </w:r>
      <w:r w:rsidRPr="006D0F7D">
        <w:rPr>
          <w:rFonts w:ascii="Times New Roman" w:eastAsia="Cambria" w:hAnsi="Times New Roman" w:cs="Times New Roman"/>
        </w:rPr>
        <w:t xml:space="preserve">, en López, </w:t>
      </w:r>
      <w:proofErr w:type="spellStart"/>
      <w:r w:rsidRPr="006D0F7D">
        <w:rPr>
          <w:rFonts w:ascii="Times New Roman" w:eastAsia="Cambria" w:hAnsi="Times New Roman" w:cs="Times New Roman"/>
        </w:rPr>
        <w:t>Magistris</w:t>
      </w:r>
      <w:proofErr w:type="spellEnd"/>
      <w:r w:rsidRPr="006D0F7D">
        <w:rPr>
          <w:rFonts w:ascii="Times New Roman" w:eastAsia="Cambria" w:hAnsi="Times New Roman" w:cs="Times New Roman"/>
        </w:rPr>
        <w:t xml:space="preserve"> y Viñas (</w:t>
      </w:r>
      <w:proofErr w:type="spellStart"/>
      <w:r w:rsidRPr="006D0F7D">
        <w:rPr>
          <w:rFonts w:ascii="Times New Roman" w:eastAsia="Cambria" w:hAnsi="Times New Roman" w:cs="Times New Roman"/>
        </w:rPr>
        <w:t>Coords</w:t>
      </w:r>
      <w:proofErr w:type="spellEnd"/>
      <w:r w:rsidRPr="006D0F7D">
        <w:rPr>
          <w:rFonts w:ascii="Times New Roman" w:eastAsia="Cambria" w:hAnsi="Times New Roman" w:cs="Times New Roman"/>
        </w:rPr>
        <w:t xml:space="preserve">.) Infancia, control social y derechos </w:t>
      </w:r>
      <w:proofErr w:type="gramStart"/>
      <w:r w:rsidRPr="006D0F7D">
        <w:rPr>
          <w:rFonts w:ascii="Times New Roman" w:eastAsia="Cambria" w:hAnsi="Times New Roman" w:cs="Times New Roman"/>
        </w:rPr>
        <w:t>humanos :</w:t>
      </w:r>
      <w:proofErr w:type="gramEnd"/>
      <w:r w:rsidRPr="006D0F7D">
        <w:rPr>
          <w:rFonts w:ascii="Times New Roman" w:eastAsia="Cambria" w:hAnsi="Times New Roman" w:cs="Times New Roman"/>
        </w:rPr>
        <w:t xml:space="preserve"> diez años de saberes en diálogo Colección Puentes, Editorial de la Facultad de Filosofía y Letras Universidad de Buenos Aires. ISBN 978-987-8363-54-7</w:t>
      </w:r>
    </w:p>
    <w:p w:rsidR="00F14166" w:rsidRPr="006D0F7D" w:rsidRDefault="008A464F" w:rsidP="006E45BA">
      <w:pPr>
        <w:widowControl/>
        <w:numPr>
          <w:ilvl w:val="0"/>
          <w:numId w:val="4"/>
        </w:numPr>
        <w:tabs>
          <w:tab w:val="left" w:pos="-7"/>
        </w:tabs>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lastRenderedPageBreak/>
        <w:t>Carli</w:t>
      </w:r>
      <w:proofErr w:type="spellEnd"/>
      <w:r w:rsidRPr="006D0F7D">
        <w:rPr>
          <w:rFonts w:ascii="Times New Roman" w:eastAsia="Cambria" w:hAnsi="Times New Roman" w:cs="Times New Roman"/>
        </w:rPr>
        <w:t xml:space="preserve">, Sandra (2006): Notas para pensar la infancia en la Argentina (1983-2001). Figuras de la historia reciente”. en: La cuestión de la infancia. Entre la escuela, la calle y el shopping. Sandra </w:t>
      </w:r>
      <w:proofErr w:type="spellStart"/>
      <w:r w:rsidRPr="006D0F7D">
        <w:rPr>
          <w:rFonts w:ascii="Times New Roman" w:eastAsia="Cambria" w:hAnsi="Times New Roman" w:cs="Times New Roman"/>
        </w:rPr>
        <w:t>Carli</w:t>
      </w:r>
      <w:proofErr w:type="spellEnd"/>
      <w:r w:rsidRPr="006D0F7D">
        <w:rPr>
          <w:rFonts w:ascii="Times New Roman" w:eastAsia="Cambria" w:hAnsi="Times New Roman" w:cs="Times New Roman"/>
        </w:rPr>
        <w:t xml:space="preserve"> (</w:t>
      </w:r>
      <w:proofErr w:type="spellStart"/>
      <w:r w:rsidRPr="006D0F7D">
        <w:rPr>
          <w:rFonts w:ascii="Times New Roman" w:eastAsia="Cambria" w:hAnsi="Times New Roman" w:cs="Times New Roman"/>
        </w:rPr>
        <w:t>comp.</w:t>
      </w:r>
      <w:proofErr w:type="spellEnd"/>
      <w:r w:rsidRPr="006D0F7D">
        <w:rPr>
          <w:rFonts w:ascii="Times New Roman" w:eastAsia="Cambria" w:hAnsi="Times New Roman" w:cs="Times New Roman"/>
        </w:rPr>
        <w:t>), Buenos Aires, Paidós.</w:t>
      </w:r>
    </w:p>
    <w:p w:rsidR="00F14166" w:rsidRPr="006D0F7D" w:rsidRDefault="008A464F">
      <w:pPr>
        <w:widowControl/>
        <w:numPr>
          <w:ilvl w:val="0"/>
          <w:numId w:val="4"/>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Cohen, Stanley (1988): Visiones del control social.</w:t>
      </w:r>
      <w:r w:rsidRPr="006D0F7D">
        <w:rPr>
          <w:rFonts w:ascii="Times New Roman" w:eastAsia="Cambria" w:hAnsi="Times New Roman" w:cs="Times New Roman"/>
          <w:color w:val="0000FF"/>
          <w:u w:val="single"/>
        </w:rPr>
        <w:t xml:space="preserve"> </w:t>
      </w:r>
      <w:r w:rsidRPr="006D0F7D">
        <w:rPr>
          <w:rFonts w:ascii="Times New Roman" w:eastAsia="Cambria" w:hAnsi="Times New Roman" w:cs="Times New Roman"/>
        </w:rPr>
        <w:t>PPU. Barcelona.</w:t>
      </w:r>
    </w:p>
    <w:p w:rsidR="00F14166" w:rsidRPr="006D0F7D" w:rsidRDefault="008A464F">
      <w:pPr>
        <w:widowControl/>
        <w:numPr>
          <w:ilvl w:val="0"/>
          <w:numId w:val="4"/>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Cosse</w:t>
      </w:r>
      <w:proofErr w:type="spellEnd"/>
      <w:r w:rsidRPr="006D0F7D">
        <w:rPr>
          <w:rFonts w:ascii="Times New Roman" w:eastAsia="Cambria" w:hAnsi="Times New Roman" w:cs="Times New Roman"/>
        </w:rPr>
        <w:t xml:space="preserve">, </w:t>
      </w:r>
      <w:proofErr w:type="spellStart"/>
      <w:r w:rsidRPr="006D0F7D">
        <w:rPr>
          <w:rFonts w:ascii="Times New Roman" w:eastAsia="Cambria" w:hAnsi="Times New Roman" w:cs="Times New Roman"/>
        </w:rPr>
        <w:t>Isabella</w:t>
      </w:r>
      <w:proofErr w:type="spellEnd"/>
      <w:r w:rsidRPr="006D0F7D">
        <w:rPr>
          <w:rFonts w:ascii="Times New Roman" w:eastAsia="Cambria" w:hAnsi="Times New Roman" w:cs="Times New Roman"/>
        </w:rPr>
        <w:t xml:space="preserve"> (2005). </w:t>
      </w:r>
      <w:r w:rsidRPr="006D0F7D">
        <w:rPr>
          <w:rFonts w:ascii="Times New Roman" w:eastAsia="Cambria" w:hAnsi="Times New Roman" w:cs="Times New Roman"/>
          <w:i/>
        </w:rPr>
        <w:t>La infancia en los años treinta. Innovaciones en las políticas públicas</w:t>
      </w:r>
      <w:r w:rsidRPr="006D0F7D">
        <w:rPr>
          <w:rFonts w:ascii="Times New Roman" w:eastAsia="Cambria" w:hAnsi="Times New Roman" w:cs="Times New Roman"/>
        </w:rPr>
        <w:t>. En revista Todo es Historia, Nº 457, pp. 48 a 54, agosto de 2005.</w:t>
      </w:r>
    </w:p>
    <w:p w:rsidR="00F14166" w:rsidRPr="006D0F7D" w:rsidRDefault="008A464F">
      <w:pPr>
        <w:widowControl/>
        <w:numPr>
          <w:ilvl w:val="0"/>
          <w:numId w:val="4"/>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Liebel</w:t>
      </w:r>
      <w:proofErr w:type="spellEnd"/>
      <w:r w:rsidRPr="006D0F7D">
        <w:rPr>
          <w:rFonts w:ascii="Times New Roman" w:eastAsia="Cambria" w:hAnsi="Times New Roman" w:cs="Times New Roman"/>
        </w:rPr>
        <w:t xml:space="preserve">, </w:t>
      </w:r>
      <w:proofErr w:type="spellStart"/>
      <w:r w:rsidRPr="006D0F7D">
        <w:rPr>
          <w:rFonts w:ascii="Times New Roman" w:eastAsia="Cambria" w:hAnsi="Times New Roman" w:cs="Times New Roman"/>
        </w:rPr>
        <w:t>Manfred</w:t>
      </w:r>
      <w:proofErr w:type="spellEnd"/>
      <w:r w:rsidRPr="006D0F7D">
        <w:rPr>
          <w:rFonts w:ascii="Times New Roman" w:eastAsia="Cambria" w:hAnsi="Times New Roman" w:cs="Times New Roman"/>
        </w:rPr>
        <w:t xml:space="preserve"> (2016) Niños sin niñez</w:t>
      </w:r>
      <w:r w:rsidRPr="006D0F7D">
        <w:rPr>
          <w:rFonts w:ascii="Times New Roman" w:eastAsia="Cambria" w:hAnsi="Times New Roman" w:cs="Times New Roman"/>
          <w:highlight w:val="white"/>
        </w:rPr>
        <w:t xml:space="preserve"> Contra la conquista poscolonial de las infancias del Sur global.</w:t>
      </w:r>
      <w:r w:rsidRPr="006D0F7D">
        <w:rPr>
          <w:rFonts w:ascii="Times New Roman" w:eastAsia="Cambria" w:hAnsi="Times New Roman" w:cs="Times New Roman"/>
        </w:rPr>
        <w:t xml:space="preserve"> MILLCAYAC - Revista Digital de Ciencias Sociales / Vol. III / N° 5. Centro de Publicaciones. </w:t>
      </w:r>
      <w:proofErr w:type="spellStart"/>
      <w:r w:rsidRPr="006D0F7D">
        <w:rPr>
          <w:rFonts w:ascii="Times New Roman" w:eastAsia="Cambria" w:hAnsi="Times New Roman" w:cs="Times New Roman"/>
        </w:rPr>
        <w:t>FCPyS</w:t>
      </w:r>
      <w:proofErr w:type="spellEnd"/>
      <w:r w:rsidRPr="006D0F7D">
        <w:rPr>
          <w:rFonts w:ascii="Times New Roman" w:eastAsia="Cambria" w:hAnsi="Times New Roman" w:cs="Times New Roman"/>
        </w:rPr>
        <w:t xml:space="preserve">. </w:t>
      </w:r>
      <w:proofErr w:type="spellStart"/>
      <w:r w:rsidRPr="006D0F7D">
        <w:rPr>
          <w:rFonts w:ascii="Times New Roman" w:eastAsia="Cambria" w:hAnsi="Times New Roman" w:cs="Times New Roman"/>
        </w:rPr>
        <w:t>UNCuyo</w:t>
      </w:r>
      <w:proofErr w:type="spellEnd"/>
      <w:r w:rsidRPr="006D0F7D">
        <w:rPr>
          <w:rFonts w:ascii="Times New Roman" w:eastAsia="Cambria" w:hAnsi="Times New Roman" w:cs="Times New Roman"/>
        </w:rPr>
        <w:t xml:space="preserve">. (pp. 245-272). </w:t>
      </w:r>
    </w:p>
    <w:p w:rsidR="00F14166" w:rsidRPr="006D0F7D" w:rsidRDefault="008A464F">
      <w:pPr>
        <w:widowControl/>
        <w:numPr>
          <w:ilvl w:val="0"/>
          <w:numId w:val="4"/>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Robert, Cecilia. El niño argentino, el niño latinoamericano. Sobre la necesaria continuidad histórica. </w:t>
      </w:r>
      <w:r w:rsidRPr="006D0F7D">
        <w:rPr>
          <w:rFonts w:ascii="Times New Roman" w:eastAsia="Cambria" w:hAnsi="Times New Roman" w:cs="Times New Roman"/>
          <w:i/>
        </w:rPr>
        <w:t>En Reflexiones y Avatares para la infancia en el siglo XXI</w:t>
      </w:r>
      <w:r w:rsidRPr="006D0F7D">
        <w:rPr>
          <w:rFonts w:ascii="Times New Roman" w:eastAsia="Cambria" w:hAnsi="Times New Roman" w:cs="Times New Roman"/>
        </w:rPr>
        <w:t xml:space="preserve">. Edición digital. </w:t>
      </w:r>
      <w:proofErr w:type="spellStart"/>
      <w:r w:rsidRPr="006D0F7D">
        <w:rPr>
          <w:rFonts w:ascii="Times New Roman" w:eastAsia="Cambria" w:hAnsi="Times New Roman" w:cs="Times New Roman"/>
        </w:rPr>
        <w:t>Ifejant</w:t>
      </w:r>
      <w:proofErr w:type="spellEnd"/>
      <w:r w:rsidRPr="006D0F7D">
        <w:rPr>
          <w:rFonts w:ascii="Times New Roman" w:eastAsia="Cambria" w:hAnsi="Times New Roman" w:cs="Times New Roman"/>
        </w:rPr>
        <w:t>, Perú, Mayo 2011. Pág. 50 a 68.</w:t>
      </w:r>
    </w:p>
    <w:p w:rsidR="00F14166" w:rsidRPr="006D0F7D" w:rsidRDefault="008A464F">
      <w:pPr>
        <w:widowControl/>
        <w:numPr>
          <w:ilvl w:val="0"/>
          <w:numId w:val="4"/>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Szulc</w:t>
      </w:r>
      <w:proofErr w:type="spellEnd"/>
      <w:r w:rsidRPr="006D0F7D">
        <w:rPr>
          <w:rFonts w:ascii="Times New Roman" w:eastAsia="Cambria" w:hAnsi="Times New Roman" w:cs="Times New Roman"/>
        </w:rPr>
        <w:t xml:space="preserve">, Andrea. (2006). Antropología y Niñez: De la omisión a las culturas infantiles, en Wilde, G. y </w:t>
      </w:r>
      <w:proofErr w:type="spellStart"/>
      <w:r w:rsidRPr="006D0F7D">
        <w:rPr>
          <w:rFonts w:ascii="Times New Roman" w:eastAsia="Cambria" w:hAnsi="Times New Roman" w:cs="Times New Roman"/>
        </w:rPr>
        <w:t>Schamber</w:t>
      </w:r>
      <w:proofErr w:type="spellEnd"/>
      <w:r w:rsidRPr="006D0F7D">
        <w:rPr>
          <w:rFonts w:ascii="Times New Roman" w:eastAsia="Cambria" w:hAnsi="Times New Roman" w:cs="Times New Roman"/>
        </w:rPr>
        <w:t>, P. (</w:t>
      </w:r>
      <w:proofErr w:type="spellStart"/>
      <w:r w:rsidRPr="006D0F7D">
        <w:rPr>
          <w:rFonts w:ascii="Times New Roman" w:eastAsia="Cambria" w:hAnsi="Times New Roman" w:cs="Times New Roman"/>
        </w:rPr>
        <w:t>comp.</w:t>
      </w:r>
      <w:proofErr w:type="spellEnd"/>
      <w:r w:rsidRPr="006D0F7D">
        <w:rPr>
          <w:rFonts w:ascii="Times New Roman" w:eastAsia="Cambria" w:hAnsi="Times New Roman" w:cs="Times New Roman"/>
        </w:rPr>
        <w:t>). Culturas, comunidades y procesos urbanos contemporáneos. Buenos Aires: SB.</w:t>
      </w:r>
    </w:p>
    <w:p w:rsidR="00F14166" w:rsidRPr="006D0F7D" w:rsidRDefault="00F14166" w:rsidP="006E45BA">
      <w:pPr>
        <w:widowControl/>
        <w:tabs>
          <w:tab w:val="left" w:pos="284"/>
        </w:tabs>
        <w:spacing w:line="240" w:lineRule="auto"/>
        <w:ind w:left="0" w:hanging="2"/>
        <w:jc w:val="both"/>
        <w:rPr>
          <w:rFonts w:ascii="Times New Roman" w:eastAsia="Cambria" w:hAnsi="Times New Roman" w:cs="Times New Roman"/>
        </w:rPr>
      </w:pPr>
    </w:p>
    <w:p w:rsidR="00F14166" w:rsidRPr="006D0F7D" w:rsidRDefault="008A464F" w:rsidP="006E45BA">
      <w:pPr>
        <w:tabs>
          <w:tab w:val="left" w:pos="284"/>
        </w:tabs>
        <w:ind w:left="0" w:hanging="2"/>
        <w:jc w:val="both"/>
        <w:rPr>
          <w:rFonts w:ascii="Times New Roman" w:eastAsia="Cambria" w:hAnsi="Times New Roman" w:cs="Times New Roman"/>
          <w:u w:val="single"/>
        </w:rPr>
      </w:pPr>
      <w:r w:rsidRPr="006D0F7D">
        <w:rPr>
          <w:rFonts w:ascii="Times New Roman" w:eastAsia="Cambria" w:hAnsi="Times New Roman" w:cs="Times New Roman"/>
          <w:u w:val="single"/>
        </w:rPr>
        <w:t>Filmografía complementaria</w:t>
      </w:r>
    </w:p>
    <w:p w:rsidR="00F14166" w:rsidRPr="003E5FD3" w:rsidRDefault="008A464F" w:rsidP="006E45BA">
      <w:pPr>
        <w:tabs>
          <w:tab w:val="left" w:pos="284"/>
        </w:tabs>
        <w:ind w:left="0" w:hanging="2"/>
        <w:jc w:val="both"/>
        <w:rPr>
          <w:rFonts w:ascii="Times New Roman" w:eastAsia="Cambria" w:hAnsi="Times New Roman" w:cs="Times New Roman"/>
          <w:lang w:val="pt-BR"/>
        </w:rPr>
      </w:pPr>
      <w:r w:rsidRPr="006D0F7D">
        <w:rPr>
          <w:rFonts w:ascii="Times New Roman" w:eastAsia="Cambria" w:hAnsi="Times New Roman" w:cs="Times New Roman"/>
        </w:rPr>
        <w:t xml:space="preserve">Crónica de un niño solo (1965). </w:t>
      </w:r>
      <w:proofErr w:type="spellStart"/>
      <w:r w:rsidRPr="003E5FD3">
        <w:rPr>
          <w:rFonts w:ascii="Times New Roman" w:eastAsia="Cambria" w:hAnsi="Times New Roman" w:cs="Times New Roman"/>
          <w:lang w:val="pt-BR"/>
        </w:rPr>
        <w:t>Dir</w:t>
      </w:r>
      <w:proofErr w:type="spellEnd"/>
      <w:r w:rsidRPr="003E5FD3">
        <w:rPr>
          <w:rFonts w:ascii="Times New Roman" w:eastAsia="Cambria" w:hAnsi="Times New Roman" w:cs="Times New Roman"/>
          <w:lang w:val="pt-BR"/>
        </w:rPr>
        <w:t xml:space="preserve">: Leonardo </w:t>
      </w:r>
      <w:proofErr w:type="spellStart"/>
      <w:r w:rsidRPr="003E5FD3">
        <w:rPr>
          <w:rFonts w:ascii="Times New Roman" w:eastAsia="Cambria" w:hAnsi="Times New Roman" w:cs="Times New Roman"/>
          <w:lang w:val="pt-BR"/>
        </w:rPr>
        <w:t>Favio</w:t>
      </w:r>
      <w:proofErr w:type="spellEnd"/>
      <w:r w:rsidRPr="003E5FD3">
        <w:rPr>
          <w:rFonts w:ascii="Times New Roman" w:eastAsia="Cambria" w:hAnsi="Times New Roman" w:cs="Times New Roman"/>
          <w:lang w:val="pt-BR"/>
        </w:rPr>
        <w:t xml:space="preserve">. Link: </w:t>
      </w:r>
      <w:hyperlink r:id="rId10">
        <w:r w:rsidRPr="003E5FD3">
          <w:rPr>
            <w:rFonts w:ascii="Times New Roman" w:eastAsia="Cambria" w:hAnsi="Times New Roman" w:cs="Times New Roman"/>
            <w:color w:val="1155CC"/>
            <w:u w:val="single"/>
            <w:lang w:val="pt-BR"/>
          </w:rPr>
          <w:t>https://www.youtube.com/watch?v=rV7OEddVh88</w:t>
        </w:r>
      </w:hyperlink>
      <w:r w:rsidRPr="003E5FD3">
        <w:rPr>
          <w:rFonts w:ascii="Times New Roman" w:eastAsia="Cambria" w:hAnsi="Times New Roman" w:cs="Times New Roman"/>
          <w:lang w:val="pt-BR"/>
        </w:rPr>
        <w:t xml:space="preserve"> </w:t>
      </w:r>
    </w:p>
    <w:p w:rsidR="00F14166" w:rsidRPr="006D0F7D" w:rsidRDefault="008A464F" w:rsidP="006E45BA">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Y mañana serán hombres (1939). </w:t>
      </w:r>
      <w:proofErr w:type="spellStart"/>
      <w:r w:rsidRPr="006D0F7D">
        <w:rPr>
          <w:rFonts w:ascii="Times New Roman" w:eastAsia="Cambria" w:hAnsi="Times New Roman" w:cs="Times New Roman"/>
        </w:rPr>
        <w:t>Dir</w:t>
      </w:r>
      <w:proofErr w:type="spellEnd"/>
      <w:r w:rsidRPr="006D0F7D">
        <w:rPr>
          <w:rFonts w:ascii="Times New Roman" w:eastAsia="Cambria" w:hAnsi="Times New Roman" w:cs="Times New Roman"/>
        </w:rPr>
        <w:t xml:space="preserve"> Carlos </w:t>
      </w:r>
      <w:proofErr w:type="spellStart"/>
      <w:r w:rsidRPr="006D0F7D">
        <w:rPr>
          <w:rFonts w:ascii="Times New Roman" w:eastAsia="Cambria" w:hAnsi="Times New Roman" w:cs="Times New Roman"/>
        </w:rPr>
        <w:t>Borcosque</w:t>
      </w:r>
      <w:proofErr w:type="spellEnd"/>
      <w:r w:rsidRPr="006D0F7D">
        <w:rPr>
          <w:rFonts w:ascii="Times New Roman" w:eastAsia="Cambria" w:hAnsi="Times New Roman" w:cs="Times New Roman"/>
        </w:rPr>
        <w:t xml:space="preserve">. Link: </w:t>
      </w:r>
      <w:hyperlink r:id="rId11">
        <w:r w:rsidRPr="006D0F7D">
          <w:rPr>
            <w:rFonts w:ascii="Times New Roman" w:eastAsia="Cambria" w:hAnsi="Times New Roman" w:cs="Times New Roman"/>
            <w:color w:val="1155CC"/>
            <w:u w:val="single"/>
          </w:rPr>
          <w:t>https://www.youtube.com/watch?v=6qLG1-3R6Hs</w:t>
        </w:r>
      </w:hyperlink>
      <w:r w:rsidRPr="006D0F7D">
        <w:rPr>
          <w:rFonts w:ascii="Times New Roman" w:eastAsia="Cambria" w:hAnsi="Times New Roman" w:cs="Times New Roman"/>
        </w:rPr>
        <w:t xml:space="preserve"> </w:t>
      </w:r>
    </w:p>
    <w:p w:rsidR="00F14166" w:rsidRPr="006D0F7D" w:rsidRDefault="008A464F" w:rsidP="006E45BA">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Las tumbas (1991). </w:t>
      </w:r>
      <w:proofErr w:type="spellStart"/>
      <w:r w:rsidRPr="006D0F7D">
        <w:rPr>
          <w:rFonts w:ascii="Times New Roman" w:eastAsia="Cambria" w:hAnsi="Times New Roman" w:cs="Times New Roman"/>
        </w:rPr>
        <w:t>Dir</w:t>
      </w:r>
      <w:proofErr w:type="spellEnd"/>
      <w:r w:rsidRPr="006D0F7D">
        <w:rPr>
          <w:rFonts w:ascii="Times New Roman" w:eastAsia="Cambria" w:hAnsi="Times New Roman" w:cs="Times New Roman"/>
        </w:rPr>
        <w:t xml:space="preserve">: Javier Torres. Link: </w:t>
      </w:r>
      <w:hyperlink r:id="rId12">
        <w:r w:rsidRPr="006D0F7D">
          <w:rPr>
            <w:rFonts w:ascii="Times New Roman" w:eastAsia="Cambria" w:hAnsi="Times New Roman" w:cs="Times New Roman"/>
            <w:color w:val="1155CC"/>
            <w:u w:val="single"/>
          </w:rPr>
          <w:t>https://www.youtube.com/watch?v=s_PkHJGLTPs</w:t>
        </w:r>
      </w:hyperlink>
      <w:r w:rsidRPr="006D0F7D">
        <w:rPr>
          <w:rFonts w:ascii="Times New Roman" w:eastAsia="Cambria" w:hAnsi="Times New Roman" w:cs="Times New Roman"/>
        </w:rPr>
        <w:t xml:space="preserve"> </w:t>
      </w:r>
    </w:p>
    <w:p w:rsidR="00F14166" w:rsidRPr="006D0F7D" w:rsidRDefault="00F14166">
      <w:pPr>
        <w:tabs>
          <w:tab w:val="left" w:pos="284"/>
        </w:tabs>
        <w:ind w:left="0" w:hanging="2"/>
        <w:jc w:val="both"/>
        <w:rPr>
          <w:rFonts w:ascii="Times New Roman" w:eastAsia="Cambria" w:hAnsi="Times New Roman" w:cs="Times New Roman"/>
          <w:b/>
        </w:rPr>
      </w:pP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b/>
        </w:rPr>
        <w:t>UNIDAD 2:</w:t>
      </w:r>
      <w:r w:rsidRPr="006D0F7D">
        <w:rPr>
          <w:rFonts w:ascii="Times New Roman" w:eastAsia="Cambria" w:hAnsi="Times New Roman" w:cs="Times New Roman"/>
        </w:rPr>
        <w:t xml:space="preserve">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u w:val="single"/>
        </w:rPr>
        <w:t>Bibliografía obligatoria</w:t>
      </w:r>
    </w:p>
    <w:p w:rsidR="00F14166" w:rsidRPr="006D0F7D" w:rsidRDefault="00F14166" w:rsidP="006E45BA">
      <w:pPr>
        <w:widowControl/>
        <w:tabs>
          <w:tab w:val="left" w:pos="284"/>
        </w:tabs>
        <w:spacing w:line="240" w:lineRule="auto"/>
        <w:ind w:left="0" w:hanging="2"/>
        <w:jc w:val="both"/>
        <w:rPr>
          <w:rFonts w:ascii="Times New Roman" w:hAnsi="Times New Roman" w:cs="Times New Roman"/>
        </w:rPr>
      </w:pP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Cussianovich</w:t>
      </w:r>
      <w:proofErr w:type="spellEnd"/>
      <w:r w:rsidRPr="006D0F7D">
        <w:rPr>
          <w:rFonts w:ascii="Times New Roman" w:eastAsia="Cambria" w:hAnsi="Times New Roman" w:cs="Times New Roman"/>
        </w:rPr>
        <w:t xml:space="preserve">, Alejandro (2000). </w:t>
      </w:r>
      <w:r w:rsidRPr="006D0F7D">
        <w:rPr>
          <w:rFonts w:ascii="Times New Roman" w:eastAsia="Cambria" w:hAnsi="Times New Roman" w:cs="Times New Roman"/>
          <w:i/>
        </w:rPr>
        <w:t>Protagonismo, participación y ciudadanía como componente de la educación y ejercicio de los derechos de la infancia</w:t>
      </w:r>
      <w:r w:rsidRPr="006D0F7D">
        <w:rPr>
          <w:rFonts w:ascii="Times New Roman" w:eastAsia="Cambria" w:hAnsi="Times New Roman" w:cs="Times New Roman"/>
        </w:rPr>
        <w:t>, en Historia del pensamiento social sobre la infancia, Lima. Universidad Nacional Mayor de San Marcos, Fondo editorial de Facultad de Cs. Sociales.</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Duarte </w:t>
      </w:r>
      <w:proofErr w:type="spellStart"/>
      <w:r w:rsidRPr="006D0F7D">
        <w:rPr>
          <w:rFonts w:ascii="Times New Roman" w:eastAsia="Cambria" w:hAnsi="Times New Roman" w:cs="Times New Roman"/>
        </w:rPr>
        <w:t>Quapper</w:t>
      </w:r>
      <w:proofErr w:type="spellEnd"/>
      <w:r w:rsidRPr="006D0F7D">
        <w:rPr>
          <w:rFonts w:ascii="Times New Roman" w:eastAsia="Cambria" w:hAnsi="Times New Roman" w:cs="Times New Roman"/>
        </w:rPr>
        <w:t xml:space="preserve">, Claudio (2012) </w:t>
      </w:r>
      <w:r w:rsidRPr="006D0F7D">
        <w:rPr>
          <w:rFonts w:ascii="Times New Roman" w:eastAsia="Cambria" w:hAnsi="Times New Roman" w:cs="Times New Roman"/>
          <w:i/>
        </w:rPr>
        <w:t xml:space="preserve">Sociedades </w:t>
      </w:r>
      <w:proofErr w:type="spellStart"/>
      <w:r w:rsidRPr="006D0F7D">
        <w:rPr>
          <w:rFonts w:ascii="Times New Roman" w:eastAsia="Cambria" w:hAnsi="Times New Roman" w:cs="Times New Roman"/>
          <w:i/>
        </w:rPr>
        <w:t>adultocéntricas</w:t>
      </w:r>
      <w:proofErr w:type="spellEnd"/>
      <w:r w:rsidRPr="006D0F7D">
        <w:rPr>
          <w:rFonts w:ascii="Times New Roman" w:eastAsia="Cambria" w:hAnsi="Times New Roman" w:cs="Times New Roman"/>
          <w:i/>
        </w:rPr>
        <w:t>: sobre sus orígenes y reproducción</w:t>
      </w:r>
      <w:r w:rsidRPr="006D0F7D">
        <w:rPr>
          <w:rFonts w:ascii="Times New Roman" w:eastAsia="Cambria" w:hAnsi="Times New Roman" w:cs="Times New Roman"/>
        </w:rPr>
        <w:t xml:space="preserve">. </w:t>
      </w:r>
      <w:r w:rsidRPr="006D0F7D">
        <w:rPr>
          <w:rFonts w:ascii="Times New Roman" w:eastAsia="Cambria" w:hAnsi="Times New Roman" w:cs="Times New Roman"/>
          <w:i/>
        </w:rPr>
        <w:t>Última década</w:t>
      </w:r>
      <w:r w:rsidRPr="006D0F7D">
        <w:rPr>
          <w:rFonts w:ascii="Times New Roman" w:eastAsia="Cambria" w:hAnsi="Times New Roman" w:cs="Times New Roman"/>
        </w:rPr>
        <w:t xml:space="preserve"> Nro. 36</w:t>
      </w:r>
      <w:r w:rsidRPr="006D0F7D">
        <w:rPr>
          <w:rFonts w:ascii="Times New Roman" w:eastAsia="Cambria" w:hAnsi="Times New Roman" w:cs="Times New Roman"/>
          <w:highlight w:val="white"/>
        </w:rPr>
        <w:t>, CIDPA VALPARAÍSO, JULIO 2012, PP. 99-125.</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Ferreira, Marcelo (1998) </w:t>
      </w:r>
      <w:r w:rsidRPr="006D0F7D">
        <w:rPr>
          <w:rFonts w:ascii="Times New Roman" w:eastAsia="Cambria" w:hAnsi="Times New Roman" w:cs="Times New Roman"/>
          <w:i/>
        </w:rPr>
        <w:t>Los Derechos Humanos en el discurso ideológico</w:t>
      </w:r>
      <w:r w:rsidRPr="006D0F7D">
        <w:rPr>
          <w:rFonts w:ascii="Times New Roman" w:eastAsia="Cambria" w:hAnsi="Times New Roman" w:cs="Times New Roman"/>
        </w:rPr>
        <w:t xml:space="preserve">. Revista “Cuentas Pendientes” Nº 7, Año 2, Publicación de la Cátedra Libre de DDHH de la </w:t>
      </w:r>
      <w:proofErr w:type="spellStart"/>
      <w:r w:rsidRPr="006D0F7D">
        <w:rPr>
          <w:rFonts w:ascii="Times New Roman" w:eastAsia="Cambria" w:hAnsi="Times New Roman" w:cs="Times New Roman"/>
        </w:rPr>
        <w:t>Fac</w:t>
      </w:r>
      <w:proofErr w:type="spellEnd"/>
      <w:r w:rsidRPr="006D0F7D">
        <w:rPr>
          <w:rFonts w:ascii="Times New Roman" w:eastAsia="Cambria" w:hAnsi="Times New Roman" w:cs="Times New Roman"/>
        </w:rPr>
        <w:t>. de Filosofía y Letras – UBA</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Fraser</w:t>
      </w:r>
      <w:proofErr w:type="spellEnd"/>
      <w:r w:rsidRPr="006D0F7D">
        <w:rPr>
          <w:rFonts w:ascii="Times New Roman" w:eastAsia="Cambria" w:hAnsi="Times New Roman" w:cs="Times New Roman"/>
        </w:rPr>
        <w:t xml:space="preserve">, Nancy (2006) “Reinventar la justicia en un mundo globalizado”. En </w:t>
      </w:r>
      <w:r w:rsidRPr="006D0F7D">
        <w:rPr>
          <w:rFonts w:ascii="Times New Roman" w:eastAsia="Cambria" w:hAnsi="Times New Roman" w:cs="Times New Roman"/>
          <w:i/>
        </w:rPr>
        <w:t xml:space="preserve">New </w:t>
      </w:r>
      <w:proofErr w:type="spellStart"/>
      <w:r w:rsidRPr="006D0F7D">
        <w:rPr>
          <w:rFonts w:ascii="Times New Roman" w:eastAsia="Cambria" w:hAnsi="Times New Roman" w:cs="Times New Roman"/>
          <w:i/>
        </w:rPr>
        <w:t>Left</w:t>
      </w:r>
      <w:proofErr w:type="spellEnd"/>
      <w:r w:rsidRPr="006D0F7D">
        <w:rPr>
          <w:rFonts w:ascii="Times New Roman" w:eastAsia="Cambria" w:hAnsi="Times New Roman" w:cs="Times New Roman"/>
          <w:i/>
        </w:rPr>
        <w:t xml:space="preserve"> </w:t>
      </w:r>
      <w:proofErr w:type="spellStart"/>
      <w:r w:rsidRPr="006D0F7D">
        <w:rPr>
          <w:rFonts w:ascii="Times New Roman" w:eastAsia="Cambria" w:hAnsi="Times New Roman" w:cs="Times New Roman"/>
          <w:i/>
        </w:rPr>
        <w:t>Review</w:t>
      </w:r>
      <w:proofErr w:type="spellEnd"/>
      <w:r w:rsidRPr="006D0F7D">
        <w:rPr>
          <w:rFonts w:ascii="Times New Roman" w:eastAsia="Cambria" w:hAnsi="Times New Roman" w:cs="Times New Roman"/>
        </w:rPr>
        <w:t>. Nº 36.</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Liebel</w:t>
      </w:r>
      <w:proofErr w:type="spellEnd"/>
      <w:r w:rsidRPr="006D0F7D">
        <w:rPr>
          <w:rFonts w:ascii="Times New Roman" w:eastAsia="Cambria" w:hAnsi="Times New Roman" w:cs="Times New Roman"/>
        </w:rPr>
        <w:t xml:space="preserve"> </w:t>
      </w:r>
      <w:proofErr w:type="spellStart"/>
      <w:r w:rsidRPr="006D0F7D">
        <w:rPr>
          <w:rFonts w:ascii="Times New Roman" w:eastAsia="Cambria" w:hAnsi="Times New Roman" w:cs="Times New Roman"/>
        </w:rPr>
        <w:t>Manfred</w:t>
      </w:r>
      <w:proofErr w:type="spellEnd"/>
      <w:r w:rsidRPr="006D0F7D">
        <w:rPr>
          <w:rFonts w:ascii="Times New Roman" w:eastAsia="Cambria" w:hAnsi="Times New Roman" w:cs="Times New Roman"/>
        </w:rPr>
        <w:t xml:space="preserve"> (2009) “Significados de la historia de los derechos de la infancia” en LIEBEL, M. y MARTÍNEZ MUÑOZ, M. (</w:t>
      </w:r>
      <w:proofErr w:type="spellStart"/>
      <w:r w:rsidRPr="006D0F7D">
        <w:rPr>
          <w:rFonts w:ascii="Times New Roman" w:eastAsia="Cambria" w:hAnsi="Times New Roman" w:cs="Times New Roman"/>
        </w:rPr>
        <w:t>coord</w:t>
      </w:r>
      <w:proofErr w:type="spellEnd"/>
      <w:r w:rsidRPr="006D0F7D">
        <w:rPr>
          <w:rFonts w:ascii="Times New Roman" w:eastAsia="Cambria" w:hAnsi="Times New Roman" w:cs="Times New Roman"/>
        </w:rPr>
        <w:t xml:space="preserve">) INFANCIA Y DERECHOS HUMANOS. Hacia una ciudadanía participante y protagónica.). Lima, </w:t>
      </w:r>
      <w:proofErr w:type="spellStart"/>
      <w:r w:rsidRPr="006D0F7D">
        <w:rPr>
          <w:rFonts w:ascii="Times New Roman" w:eastAsia="Cambria" w:hAnsi="Times New Roman" w:cs="Times New Roman"/>
        </w:rPr>
        <w:t>Ifejant</w:t>
      </w:r>
      <w:proofErr w:type="spellEnd"/>
      <w:r w:rsidRPr="006D0F7D">
        <w:rPr>
          <w:rFonts w:ascii="Times New Roman" w:eastAsia="Cambria" w:hAnsi="Times New Roman" w:cs="Times New Roman"/>
        </w:rPr>
        <w:t xml:space="preserve">. </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Pilotti</w:t>
      </w:r>
      <w:proofErr w:type="spellEnd"/>
      <w:r w:rsidRPr="006D0F7D">
        <w:rPr>
          <w:rFonts w:ascii="Times New Roman" w:eastAsia="Cambria" w:hAnsi="Times New Roman" w:cs="Times New Roman"/>
        </w:rPr>
        <w:t xml:space="preserve">, Francisco (2000) </w:t>
      </w:r>
      <w:r w:rsidRPr="006D0F7D">
        <w:rPr>
          <w:rFonts w:ascii="Times New Roman" w:eastAsia="Cambria" w:hAnsi="Times New Roman" w:cs="Times New Roman"/>
          <w:i/>
        </w:rPr>
        <w:t xml:space="preserve">Globalización y Convención sobre los Derechos del Niño: el contexto del texto </w:t>
      </w:r>
      <w:r w:rsidRPr="006D0F7D">
        <w:rPr>
          <w:rFonts w:ascii="Times New Roman" w:eastAsia="Cambria" w:hAnsi="Times New Roman" w:cs="Times New Roman"/>
        </w:rPr>
        <w:t>(Washington: OEA). Capítulo V. El texto de la Convención sobre los Derechos del Niño en el contexto de la gobernabilidad global. Págs. 47/ 58.</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Ulloa, Fernando (2005). Sociedad y crueldad. En el marco del Seminario internacional “La escuela media hoy. Desafíos, debates, perspectivas” Buenos Aires: Ministerio de Educación, Ciencia y Tecnología de la Nación Dirección Nacional de </w:t>
      </w:r>
      <w:r w:rsidRPr="006D0F7D">
        <w:rPr>
          <w:rFonts w:ascii="Times New Roman" w:eastAsia="Cambria" w:hAnsi="Times New Roman" w:cs="Times New Roman"/>
        </w:rPr>
        <w:lastRenderedPageBreak/>
        <w:t>Gestión Curricular y Formación Docente,  en: http://www.bnm.me.gov.ar/giga1/documentos/EL002016.pdf</w:t>
      </w:r>
    </w:p>
    <w:p w:rsidR="00F14166" w:rsidRPr="006D0F7D" w:rsidRDefault="008A464F" w:rsidP="006E45BA">
      <w:pPr>
        <w:tabs>
          <w:tab w:val="left" w:pos="284"/>
        </w:tabs>
        <w:ind w:left="0" w:hanging="2"/>
        <w:jc w:val="both"/>
        <w:rPr>
          <w:rFonts w:ascii="Times New Roman" w:eastAsia="Cambria" w:hAnsi="Times New Roman" w:cs="Times New Roman"/>
          <w:b/>
        </w:rPr>
      </w:pPr>
      <w:r w:rsidRPr="006D0F7D">
        <w:rPr>
          <w:rFonts w:ascii="Times New Roman" w:eastAsia="Cambria" w:hAnsi="Times New Roman" w:cs="Times New Roman"/>
          <w:b/>
        </w:rPr>
        <w:t xml:space="preserve">INSTRUMENTOS NORMATIVOS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Convención Internacional sobre los Derechos del Niño.</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Declaración Universal sobre los Derechos Humanos </w:t>
      </w:r>
    </w:p>
    <w:p w:rsidR="00F14166" w:rsidRPr="006D0F7D" w:rsidRDefault="00F14166">
      <w:pPr>
        <w:tabs>
          <w:tab w:val="left" w:pos="284"/>
        </w:tabs>
        <w:ind w:left="0" w:hanging="2"/>
        <w:jc w:val="both"/>
        <w:rPr>
          <w:rFonts w:ascii="Times New Roman" w:eastAsia="Cambria" w:hAnsi="Times New Roman" w:cs="Times New Roman"/>
          <w:b/>
        </w:rPr>
      </w:pPr>
    </w:p>
    <w:p w:rsidR="00F14166" w:rsidRPr="006D0F7D" w:rsidRDefault="008A464F">
      <w:pPr>
        <w:tabs>
          <w:tab w:val="left" w:pos="284"/>
        </w:tabs>
        <w:ind w:left="0" w:hanging="2"/>
        <w:jc w:val="both"/>
        <w:rPr>
          <w:rFonts w:ascii="Times New Roman" w:eastAsia="Cambria" w:hAnsi="Times New Roman" w:cs="Times New Roman"/>
          <w:highlight w:val="yellow"/>
        </w:rPr>
      </w:pPr>
      <w:r w:rsidRPr="006D0F7D">
        <w:rPr>
          <w:rFonts w:ascii="Times New Roman" w:eastAsia="Cambria" w:hAnsi="Times New Roman" w:cs="Times New Roman"/>
          <w:u w:val="single"/>
        </w:rPr>
        <w:t>Bibliografía complementaria</w:t>
      </w:r>
    </w:p>
    <w:p w:rsidR="00F14166" w:rsidRPr="006D0F7D" w:rsidRDefault="008A464F">
      <w:pPr>
        <w:widowControl/>
        <w:numPr>
          <w:ilvl w:val="0"/>
          <w:numId w:val="6"/>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i/>
        </w:rPr>
        <w:t>Agamben,</w:t>
      </w:r>
      <w:r w:rsidRPr="006D0F7D">
        <w:rPr>
          <w:rFonts w:ascii="Times New Roman" w:eastAsia="Cambria" w:hAnsi="Times New Roman" w:cs="Times New Roman"/>
        </w:rPr>
        <w:t xml:space="preserve"> Giorgio. (2000) </w:t>
      </w:r>
      <w:r w:rsidRPr="006D0F7D">
        <w:rPr>
          <w:rFonts w:ascii="Times New Roman" w:eastAsia="Cambria" w:hAnsi="Times New Roman" w:cs="Times New Roman"/>
          <w:i/>
        </w:rPr>
        <w:t>Horno Sacer III, Lo que queda de Auschwitz. El archivo y el testigo</w:t>
      </w:r>
      <w:r w:rsidRPr="006D0F7D">
        <w:rPr>
          <w:rFonts w:ascii="Times New Roman" w:eastAsia="Cambria" w:hAnsi="Times New Roman" w:cs="Times New Roman"/>
        </w:rPr>
        <w:t xml:space="preserve">, Valencia, Pre-Textos. Cap. 4 El archivo y el </w:t>
      </w:r>
      <w:proofErr w:type="spellStart"/>
      <w:r w:rsidRPr="006D0F7D">
        <w:rPr>
          <w:rFonts w:ascii="Times New Roman" w:eastAsia="Cambria" w:hAnsi="Times New Roman" w:cs="Times New Roman"/>
        </w:rPr>
        <w:t>testimonio.Badiou</w:t>
      </w:r>
      <w:proofErr w:type="spellEnd"/>
      <w:r w:rsidRPr="006D0F7D">
        <w:rPr>
          <w:rFonts w:ascii="Times New Roman" w:eastAsia="Cambria" w:hAnsi="Times New Roman" w:cs="Times New Roman"/>
        </w:rPr>
        <w:t xml:space="preserve">, Alain. </w:t>
      </w:r>
      <w:r w:rsidRPr="006D0F7D">
        <w:rPr>
          <w:rFonts w:ascii="Times New Roman" w:eastAsia="Cambria" w:hAnsi="Times New Roman" w:cs="Times New Roman"/>
          <w:i/>
        </w:rPr>
        <w:t>Ética y Derechos Humanos frente al peligro de la barbarie.</w:t>
      </w:r>
      <w:r w:rsidRPr="006D0F7D">
        <w:rPr>
          <w:rFonts w:ascii="Times New Roman" w:eastAsia="Cambria" w:hAnsi="Times New Roman" w:cs="Times New Roman"/>
        </w:rPr>
        <w:t xml:space="preserve"> Suplemento Univ. Popular Madres de Plaza de Mayo del diario Página/12 del 2-6-02.</w:t>
      </w:r>
    </w:p>
    <w:p w:rsidR="00F14166" w:rsidRPr="006D0F7D" w:rsidRDefault="008A464F">
      <w:pPr>
        <w:widowControl/>
        <w:numPr>
          <w:ilvl w:val="0"/>
          <w:numId w:val="6"/>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Baratta</w:t>
      </w:r>
      <w:proofErr w:type="spellEnd"/>
      <w:r w:rsidRPr="006D0F7D">
        <w:rPr>
          <w:rFonts w:ascii="Times New Roman" w:eastAsia="Cambria" w:hAnsi="Times New Roman" w:cs="Times New Roman"/>
        </w:rPr>
        <w:t xml:space="preserve">, </w:t>
      </w:r>
      <w:proofErr w:type="spellStart"/>
      <w:r w:rsidRPr="006D0F7D">
        <w:rPr>
          <w:rFonts w:ascii="Times New Roman" w:eastAsia="Cambria" w:hAnsi="Times New Roman" w:cs="Times New Roman"/>
        </w:rPr>
        <w:t>Alessandro</w:t>
      </w:r>
      <w:proofErr w:type="spellEnd"/>
      <w:r w:rsidRPr="006D0F7D">
        <w:rPr>
          <w:rFonts w:ascii="Times New Roman" w:eastAsia="Cambria" w:hAnsi="Times New Roman" w:cs="Times New Roman"/>
        </w:rPr>
        <w:t xml:space="preserve"> (1998) </w:t>
      </w:r>
      <w:r w:rsidRPr="006D0F7D">
        <w:rPr>
          <w:rFonts w:ascii="Times New Roman" w:eastAsia="Cambria" w:hAnsi="Times New Roman" w:cs="Times New Roman"/>
          <w:i/>
        </w:rPr>
        <w:t>Infancia y democracia</w:t>
      </w:r>
      <w:r w:rsidRPr="006D0F7D">
        <w:rPr>
          <w:rFonts w:ascii="Times New Roman" w:eastAsia="Cambria" w:hAnsi="Times New Roman" w:cs="Times New Roman"/>
        </w:rPr>
        <w:t>, en Infancia, ley y democracia, Temis/</w:t>
      </w:r>
      <w:proofErr w:type="spellStart"/>
      <w:r w:rsidRPr="006D0F7D">
        <w:rPr>
          <w:rFonts w:ascii="Times New Roman" w:eastAsia="Cambria" w:hAnsi="Times New Roman" w:cs="Times New Roman"/>
        </w:rPr>
        <w:t>Depalma</w:t>
      </w:r>
      <w:proofErr w:type="spellEnd"/>
      <w:r w:rsidRPr="006D0F7D">
        <w:rPr>
          <w:rFonts w:ascii="Times New Roman" w:eastAsia="Cambria" w:hAnsi="Times New Roman" w:cs="Times New Roman"/>
        </w:rPr>
        <w:t>, Bogotá, 1998, págs. 623/650.</w:t>
      </w:r>
    </w:p>
    <w:p w:rsidR="00F14166" w:rsidRPr="006D0F7D" w:rsidRDefault="008A464F">
      <w:pPr>
        <w:widowControl/>
        <w:numPr>
          <w:ilvl w:val="0"/>
          <w:numId w:val="6"/>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Barna</w:t>
      </w:r>
      <w:proofErr w:type="spellEnd"/>
      <w:r w:rsidRPr="006D0F7D">
        <w:rPr>
          <w:rFonts w:ascii="Times New Roman" w:eastAsia="Cambria" w:hAnsi="Times New Roman" w:cs="Times New Roman"/>
        </w:rPr>
        <w:t xml:space="preserve">, Agustín (2012) </w:t>
      </w:r>
      <w:r w:rsidRPr="006D0F7D">
        <w:rPr>
          <w:rFonts w:ascii="Times New Roman" w:eastAsia="Cambria" w:hAnsi="Times New Roman" w:cs="Times New Roman"/>
          <w:i/>
        </w:rPr>
        <w:t xml:space="preserve">Convención Internacional de los Derechos del Niño - Hacia un abordaje </w:t>
      </w:r>
      <w:proofErr w:type="spellStart"/>
      <w:r w:rsidRPr="006D0F7D">
        <w:rPr>
          <w:rFonts w:ascii="Times New Roman" w:eastAsia="Cambria" w:hAnsi="Times New Roman" w:cs="Times New Roman"/>
          <w:i/>
        </w:rPr>
        <w:t>desacralizador</w:t>
      </w:r>
      <w:proofErr w:type="spellEnd"/>
      <w:r w:rsidRPr="006D0F7D">
        <w:rPr>
          <w:rFonts w:ascii="Times New Roman" w:eastAsia="Cambria" w:hAnsi="Times New Roman" w:cs="Times New Roman"/>
          <w:i/>
        </w:rPr>
        <w:t>,</w:t>
      </w:r>
      <w:r w:rsidRPr="006D0F7D">
        <w:rPr>
          <w:rFonts w:ascii="Times New Roman" w:eastAsia="Cambria" w:hAnsi="Times New Roman" w:cs="Times New Roman"/>
        </w:rPr>
        <w:t xml:space="preserve"> en Revista </w:t>
      </w:r>
      <w:proofErr w:type="spellStart"/>
      <w:r w:rsidRPr="006D0F7D">
        <w:rPr>
          <w:rFonts w:ascii="Times New Roman" w:eastAsia="Cambria" w:hAnsi="Times New Roman" w:cs="Times New Roman"/>
        </w:rPr>
        <w:t>Kairós</w:t>
      </w:r>
      <w:proofErr w:type="spellEnd"/>
      <w:r w:rsidRPr="006D0F7D">
        <w:rPr>
          <w:rFonts w:ascii="Times New Roman" w:eastAsia="Cambria" w:hAnsi="Times New Roman" w:cs="Times New Roman"/>
        </w:rPr>
        <w:t xml:space="preserve"> Año 16 Nº 29, mayo de 2012. Publicado en </w:t>
      </w:r>
      <w:r w:rsidRPr="006D0F7D">
        <w:rPr>
          <w:rFonts w:ascii="Times New Roman" w:eastAsia="Cambria" w:hAnsi="Times New Roman" w:cs="Times New Roman"/>
          <w:color w:val="0000FF"/>
        </w:rPr>
        <w:t>http://www.revistakairos.org/k29-01.htm</w:t>
      </w:r>
      <w:r w:rsidRPr="006D0F7D">
        <w:rPr>
          <w:rFonts w:ascii="Times New Roman" w:eastAsia="Cambria" w:hAnsi="Times New Roman" w:cs="Times New Roman"/>
        </w:rPr>
        <w:t>.</w:t>
      </w:r>
    </w:p>
    <w:p w:rsidR="00F14166" w:rsidRPr="006D0F7D" w:rsidRDefault="008A464F">
      <w:pPr>
        <w:widowControl/>
        <w:numPr>
          <w:ilvl w:val="0"/>
          <w:numId w:val="6"/>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Benasayag</w:t>
      </w:r>
      <w:proofErr w:type="spellEnd"/>
      <w:r w:rsidRPr="006D0F7D">
        <w:rPr>
          <w:rFonts w:ascii="Times New Roman" w:eastAsia="Cambria" w:hAnsi="Times New Roman" w:cs="Times New Roman"/>
        </w:rPr>
        <w:t xml:space="preserve">, Miguel (1998). </w:t>
      </w:r>
      <w:r w:rsidRPr="006D0F7D">
        <w:rPr>
          <w:rFonts w:ascii="Times New Roman" w:eastAsia="Cambria" w:hAnsi="Times New Roman" w:cs="Times New Roman"/>
          <w:i/>
        </w:rPr>
        <w:t>Utopía y Libertad. ¿Los derechos humanos, una ideología?</w:t>
      </w:r>
      <w:r w:rsidRPr="006D0F7D">
        <w:rPr>
          <w:rFonts w:ascii="Times New Roman" w:eastAsia="Cambria" w:hAnsi="Times New Roman" w:cs="Times New Roman"/>
        </w:rPr>
        <w:t xml:space="preserve"> EUDEBA. Bs. As. </w:t>
      </w:r>
    </w:p>
    <w:p w:rsidR="00F14166" w:rsidRPr="006D0F7D" w:rsidRDefault="008A464F">
      <w:pPr>
        <w:widowControl/>
        <w:numPr>
          <w:ilvl w:val="0"/>
          <w:numId w:val="6"/>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Bustelo, Eduardo (2005). Infancia en Indefensión. Salud Colectiva, Año 1, Nº3 Septiembre-Diciembre. Buenos Aires </w:t>
      </w:r>
    </w:p>
    <w:p w:rsidR="00F14166" w:rsidRPr="006D0F7D" w:rsidRDefault="008A464F">
      <w:pPr>
        <w:widowControl/>
        <w:numPr>
          <w:ilvl w:val="0"/>
          <w:numId w:val="6"/>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De Sousa Santos, </w:t>
      </w:r>
      <w:proofErr w:type="spellStart"/>
      <w:r w:rsidRPr="006D0F7D">
        <w:rPr>
          <w:rFonts w:ascii="Times New Roman" w:eastAsia="Cambria" w:hAnsi="Times New Roman" w:cs="Times New Roman"/>
        </w:rPr>
        <w:t>Boaventura</w:t>
      </w:r>
      <w:proofErr w:type="spellEnd"/>
      <w:r w:rsidRPr="006D0F7D">
        <w:rPr>
          <w:rFonts w:ascii="Times New Roman" w:eastAsia="Cambria" w:hAnsi="Times New Roman" w:cs="Times New Roman"/>
        </w:rPr>
        <w:t xml:space="preserve"> (1997) “Hacia una concepción multicultural de los Derechos Humanos”- Revista Análisis Político Nº 31, Mayo- Agosto, pág. 3 a 16.</w:t>
      </w:r>
    </w:p>
    <w:p w:rsidR="00F14166" w:rsidRPr="006D0F7D" w:rsidRDefault="008A464F">
      <w:pPr>
        <w:widowControl/>
        <w:numPr>
          <w:ilvl w:val="0"/>
          <w:numId w:val="6"/>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Faur</w:t>
      </w:r>
      <w:proofErr w:type="spellEnd"/>
      <w:r w:rsidRPr="006D0F7D">
        <w:rPr>
          <w:rFonts w:ascii="Times New Roman" w:eastAsia="Cambria" w:hAnsi="Times New Roman" w:cs="Times New Roman"/>
        </w:rPr>
        <w:t xml:space="preserve">, Eleonor y Lamas, Adriana “Introducción – Los Derechos de Mujeres, Niños y Niñas. Entre la Sanción y su Ejercicio”. En: </w:t>
      </w:r>
      <w:r w:rsidRPr="006D0F7D">
        <w:rPr>
          <w:rFonts w:ascii="Times New Roman" w:eastAsia="Cambria" w:hAnsi="Times New Roman" w:cs="Times New Roman"/>
          <w:i/>
        </w:rPr>
        <w:t>Derechos universales y realidades particulares.</w:t>
      </w:r>
      <w:r w:rsidRPr="006D0F7D">
        <w:rPr>
          <w:rFonts w:ascii="Times New Roman" w:eastAsia="Cambria" w:hAnsi="Times New Roman" w:cs="Times New Roman"/>
        </w:rPr>
        <w:t xml:space="preserve"> UNICEF, Argentina.</w:t>
      </w:r>
    </w:p>
    <w:p w:rsidR="00F14166" w:rsidRPr="006D0F7D" w:rsidRDefault="008A464F" w:rsidP="006E45BA">
      <w:pPr>
        <w:widowControl/>
        <w:numPr>
          <w:ilvl w:val="0"/>
          <w:numId w:val="6"/>
        </w:num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Foucault, Michel (1996) </w:t>
      </w:r>
      <w:r w:rsidRPr="006D0F7D">
        <w:rPr>
          <w:rFonts w:ascii="Times New Roman" w:eastAsia="Cambria" w:hAnsi="Times New Roman" w:cs="Times New Roman"/>
          <w:i/>
        </w:rPr>
        <w:t>El sujeto y el poder</w:t>
      </w:r>
      <w:r w:rsidRPr="006D0F7D">
        <w:rPr>
          <w:rFonts w:ascii="Times New Roman" w:eastAsia="Cambria" w:hAnsi="Times New Roman" w:cs="Times New Roman"/>
        </w:rPr>
        <w:t>. En: Revista de Ciencias Sociales. Departamento de Sociología – Facultad de Ciencias Sociales. Fundación de Cultura Universitaria. Revista Nº 12, Montevideo.</w:t>
      </w:r>
    </w:p>
    <w:p w:rsidR="00F14166" w:rsidRPr="006D0F7D" w:rsidRDefault="008A464F">
      <w:pPr>
        <w:widowControl/>
        <w:numPr>
          <w:ilvl w:val="0"/>
          <w:numId w:val="6"/>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Hart</w:t>
      </w:r>
      <w:proofErr w:type="spellEnd"/>
      <w:r w:rsidRPr="006D0F7D">
        <w:rPr>
          <w:rFonts w:ascii="Times New Roman" w:eastAsia="Cambria" w:hAnsi="Times New Roman" w:cs="Times New Roman"/>
        </w:rPr>
        <w:t xml:space="preserve">, Roger (1993). La participación de los niños: de una participación simbólica a una participación auténtica, en Ensayos </w:t>
      </w:r>
      <w:proofErr w:type="spellStart"/>
      <w:r w:rsidRPr="006D0F7D">
        <w:rPr>
          <w:rFonts w:ascii="Times New Roman" w:eastAsia="Cambria" w:hAnsi="Times New Roman" w:cs="Times New Roman"/>
        </w:rPr>
        <w:t>Innocenti</w:t>
      </w:r>
      <w:proofErr w:type="spellEnd"/>
      <w:r w:rsidRPr="006D0F7D">
        <w:rPr>
          <w:rFonts w:ascii="Times New Roman" w:eastAsia="Cambria" w:hAnsi="Times New Roman" w:cs="Times New Roman"/>
        </w:rPr>
        <w:t xml:space="preserve"> nº4. UNICEF.</w:t>
      </w:r>
    </w:p>
    <w:p w:rsidR="00F14166" w:rsidRPr="006D0F7D" w:rsidRDefault="008A464F">
      <w:pPr>
        <w:widowControl/>
        <w:numPr>
          <w:ilvl w:val="0"/>
          <w:numId w:val="6"/>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Lewkowicz</w:t>
      </w:r>
      <w:proofErr w:type="spellEnd"/>
      <w:r w:rsidRPr="006D0F7D">
        <w:rPr>
          <w:rFonts w:ascii="Times New Roman" w:eastAsia="Cambria" w:hAnsi="Times New Roman" w:cs="Times New Roman"/>
        </w:rPr>
        <w:t xml:space="preserve">, Ignacio (2002) </w:t>
      </w:r>
      <w:r w:rsidRPr="006D0F7D">
        <w:rPr>
          <w:rFonts w:ascii="Times New Roman" w:eastAsia="Cambria" w:hAnsi="Times New Roman" w:cs="Times New Roman"/>
          <w:i/>
        </w:rPr>
        <w:t>Sobre el sujeto de derechos</w:t>
      </w:r>
      <w:r w:rsidRPr="006D0F7D">
        <w:rPr>
          <w:rFonts w:ascii="Times New Roman" w:eastAsia="Cambria" w:hAnsi="Times New Roman" w:cs="Times New Roman"/>
        </w:rPr>
        <w:t>. En www.estudiolwz.com.ar.</w:t>
      </w:r>
    </w:p>
    <w:p w:rsidR="00F14166" w:rsidRPr="006D0F7D" w:rsidRDefault="008A464F">
      <w:pPr>
        <w:widowControl/>
        <w:numPr>
          <w:ilvl w:val="0"/>
          <w:numId w:val="6"/>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Liebel</w:t>
      </w:r>
      <w:proofErr w:type="spellEnd"/>
      <w:r w:rsidRPr="006D0F7D">
        <w:rPr>
          <w:rFonts w:ascii="Times New Roman" w:eastAsia="Cambria" w:hAnsi="Times New Roman" w:cs="Times New Roman"/>
        </w:rPr>
        <w:t xml:space="preserve">, </w:t>
      </w:r>
      <w:proofErr w:type="spellStart"/>
      <w:r w:rsidRPr="006D0F7D">
        <w:rPr>
          <w:rFonts w:ascii="Times New Roman" w:eastAsia="Cambria" w:hAnsi="Times New Roman" w:cs="Times New Roman"/>
        </w:rPr>
        <w:t>Manfred</w:t>
      </w:r>
      <w:proofErr w:type="spellEnd"/>
      <w:r w:rsidRPr="006D0F7D">
        <w:rPr>
          <w:rFonts w:ascii="Times New Roman" w:eastAsia="Cambria" w:hAnsi="Times New Roman" w:cs="Times New Roman"/>
        </w:rPr>
        <w:t xml:space="preserve"> (2007) Paternalismo, participación y protagonismo infantil. En </w:t>
      </w:r>
      <w:r w:rsidRPr="006D0F7D">
        <w:rPr>
          <w:rFonts w:ascii="Times New Roman" w:eastAsia="Cambria" w:hAnsi="Times New Roman" w:cs="Times New Roman"/>
          <w:i/>
        </w:rPr>
        <w:t xml:space="preserve">Participación Infantil y Juvenil en América Latina </w:t>
      </w:r>
      <w:r w:rsidRPr="006D0F7D">
        <w:rPr>
          <w:rFonts w:ascii="Times New Roman" w:eastAsia="Cambria" w:hAnsi="Times New Roman" w:cs="Times New Roman"/>
        </w:rPr>
        <w:t>(1era ed.) (pp. 113-146). Universidad Autónoma Metropolitana: México.</w:t>
      </w:r>
    </w:p>
    <w:p w:rsidR="00F14166" w:rsidRPr="006D0F7D" w:rsidRDefault="008A464F" w:rsidP="006E45BA">
      <w:pPr>
        <w:widowControl/>
        <w:numPr>
          <w:ilvl w:val="0"/>
          <w:numId w:val="6"/>
        </w:numPr>
        <w:tabs>
          <w:tab w:val="left" w:pos="284"/>
        </w:tabs>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Magistris</w:t>
      </w:r>
      <w:proofErr w:type="spellEnd"/>
      <w:r w:rsidRPr="006D0F7D">
        <w:rPr>
          <w:rFonts w:ascii="Times New Roman" w:eastAsia="Cambria" w:hAnsi="Times New Roman" w:cs="Times New Roman"/>
        </w:rPr>
        <w:t xml:space="preserve"> Gabriela y Morales Santiago (2021, en prensa, </w:t>
      </w:r>
      <w:proofErr w:type="spellStart"/>
      <w:r w:rsidRPr="006D0F7D">
        <w:rPr>
          <w:rFonts w:ascii="Times New Roman" w:eastAsia="Cambria" w:hAnsi="Times New Roman" w:cs="Times New Roman"/>
        </w:rPr>
        <w:t>comps</w:t>
      </w:r>
      <w:proofErr w:type="spellEnd"/>
      <w:r w:rsidRPr="006D0F7D">
        <w:rPr>
          <w:rFonts w:ascii="Times New Roman" w:eastAsia="Cambria" w:hAnsi="Times New Roman" w:cs="Times New Roman"/>
        </w:rPr>
        <w:t xml:space="preserve">.) </w:t>
      </w:r>
      <w:r w:rsidRPr="006D0F7D">
        <w:rPr>
          <w:rFonts w:ascii="Times New Roman" w:eastAsia="Cambria" w:hAnsi="Times New Roman" w:cs="Times New Roman"/>
          <w:i/>
        </w:rPr>
        <w:t xml:space="preserve">Educar hasta la ternura siempre. Del </w:t>
      </w:r>
      <w:proofErr w:type="spellStart"/>
      <w:r w:rsidRPr="006D0F7D">
        <w:rPr>
          <w:rFonts w:ascii="Times New Roman" w:eastAsia="Cambria" w:hAnsi="Times New Roman" w:cs="Times New Roman"/>
          <w:i/>
        </w:rPr>
        <w:t>adultocentrismo</w:t>
      </w:r>
      <w:proofErr w:type="spellEnd"/>
      <w:r w:rsidRPr="006D0F7D">
        <w:rPr>
          <w:rFonts w:ascii="Times New Roman" w:eastAsia="Cambria" w:hAnsi="Times New Roman" w:cs="Times New Roman"/>
          <w:i/>
        </w:rPr>
        <w:t xml:space="preserve"> a la emancipación. </w:t>
      </w:r>
      <w:proofErr w:type="spellStart"/>
      <w:r w:rsidRPr="006D0F7D">
        <w:rPr>
          <w:rFonts w:ascii="Times New Roman" w:eastAsia="Cambria" w:hAnsi="Times New Roman" w:cs="Times New Roman"/>
        </w:rPr>
        <w:t>Chirimbote</w:t>
      </w:r>
      <w:proofErr w:type="spellEnd"/>
      <w:r w:rsidRPr="006D0F7D">
        <w:rPr>
          <w:rFonts w:ascii="Times New Roman" w:eastAsia="Cambria" w:hAnsi="Times New Roman" w:cs="Times New Roman"/>
        </w:rPr>
        <w:t xml:space="preserve"> / Ternura </w:t>
      </w:r>
      <w:proofErr w:type="spellStart"/>
      <w:r w:rsidRPr="006D0F7D">
        <w:rPr>
          <w:rFonts w:ascii="Times New Roman" w:eastAsia="Cambria" w:hAnsi="Times New Roman" w:cs="Times New Roman"/>
        </w:rPr>
        <w:t>Revelde</w:t>
      </w:r>
      <w:proofErr w:type="spellEnd"/>
      <w:r w:rsidRPr="006D0F7D">
        <w:rPr>
          <w:rFonts w:ascii="Times New Roman" w:eastAsia="Cambria" w:hAnsi="Times New Roman" w:cs="Times New Roman"/>
        </w:rPr>
        <w:t>.</w:t>
      </w:r>
    </w:p>
    <w:p w:rsidR="00F14166" w:rsidRPr="006D0F7D" w:rsidRDefault="008A464F" w:rsidP="006E45BA">
      <w:pPr>
        <w:widowControl/>
        <w:numPr>
          <w:ilvl w:val="0"/>
          <w:numId w:val="6"/>
        </w:num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Morales, Santiago (2021) Trabajo infantil, control social y la hipocresía de las Naciones (H</w:t>
      </w:r>
      <w:proofErr w:type="gramStart"/>
      <w:r w:rsidRPr="006D0F7D">
        <w:rPr>
          <w:rFonts w:ascii="Times New Roman" w:eastAsia="Cambria" w:hAnsi="Times New Roman" w:cs="Times New Roman"/>
        </w:rPr>
        <w:t>)</w:t>
      </w:r>
      <w:proofErr w:type="spellStart"/>
      <w:r w:rsidRPr="006D0F7D">
        <w:rPr>
          <w:rFonts w:ascii="Times New Roman" w:eastAsia="Cambria" w:hAnsi="Times New Roman" w:cs="Times New Roman"/>
        </w:rPr>
        <w:t>undidas</w:t>
      </w:r>
      <w:proofErr w:type="spellEnd"/>
      <w:proofErr w:type="gramEnd"/>
      <w:r w:rsidRPr="006D0F7D">
        <w:rPr>
          <w:rFonts w:ascii="Times New Roman" w:eastAsia="Cambria" w:hAnsi="Times New Roman" w:cs="Times New Roman"/>
        </w:rPr>
        <w:t xml:space="preserve">, en </w:t>
      </w:r>
      <w:proofErr w:type="spellStart"/>
      <w:r w:rsidRPr="006D0F7D">
        <w:rPr>
          <w:rFonts w:ascii="Times New Roman" w:eastAsia="Cambria" w:hAnsi="Times New Roman" w:cs="Times New Roman"/>
        </w:rPr>
        <w:t>en</w:t>
      </w:r>
      <w:proofErr w:type="spellEnd"/>
      <w:r w:rsidRPr="006D0F7D">
        <w:rPr>
          <w:rFonts w:ascii="Times New Roman" w:eastAsia="Cambria" w:hAnsi="Times New Roman" w:cs="Times New Roman"/>
        </w:rPr>
        <w:t xml:space="preserve"> López, </w:t>
      </w:r>
      <w:proofErr w:type="spellStart"/>
      <w:r w:rsidRPr="006D0F7D">
        <w:rPr>
          <w:rFonts w:ascii="Times New Roman" w:eastAsia="Cambria" w:hAnsi="Times New Roman" w:cs="Times New Roman"/>
        </w:rPr>
        <w:t>Magistris</w:t>
      </w:r>
      <w:proofErr w:type="spellEnd"/>
      <w:r w:rsidRPr="006D0F7D">
        <w:rPr>
          <w:rFonts w:ascii="Times New Roman" w:eastAsia="Cambria" w:hAnsi="Times New Roman" w:cs="Times New Roman"/>
        </w:rPr>
        <w:t xml:space="preserve"> y Viñas (</w:t>
      </w:r>
      <w:proofErr w:type="spellStart"/>
      <w:r w:rsidRPr="006D0F7D">
        <w:rPr>
          <w:rFonts w:ascii="Times New Roman" w:eastAsia="Cambria" w:hAnsi="Times New Roman" w:cs="Times New Roman"/>
        </w:rPr>
        <w:t>Coords</w:t>
      </w:r>
      <w:proofErr w:type="spellEnd"/>
      <w:r w:rsidRPr="006D0F7D">
        <w:rPr>
          <w:rFonts w:ascii="Times New Roman" w:eastAsia="Cambria" w:hAnsi="Times New Roman" w:cs="Times New Roman"/>
        </w:rPr>
        <w:t xml:space="preserve">.) Infancia, control social y derechos </w:t>
      </w:r>
      <w:proofErr w:type="gramStart"/>
      <w:r w:rsidRPr="006D0F7D">
        <w:rPr>
          <w:rFonts w:ascii="Times New Roman" w:eastAsia="Cambria" w:hAnsi="Times New Roman" w:cs="Times New Roman"/>
        </w:rPr>
        <w:t>humanos :</w:t>
      </w:r>
      <w:proofErr w:type="gramEnd"/>
      <w:r w:rsidRPr="006D0F7D">
        <w:rPr>
          <w:rFonts w:ascii="Times New Roman" w:eastAsia="Cambria" w:hAnsi="Times New Roman" w:cs="Times New Roman"/>
        </w:rPr>
        <w:t xml:space="preserve"> diez años de saberes en diálogo Colección Puentes, Editorial de la Facultad de Filosofía y Letras Universidad de Buenos Aires. ISBN 978-987-8363-54-7</w:t>
      </w:r>
    </w:p>
    <w:p w:rsidR="00F14166" w:rsidRPr="006D0F7D" w:rsidRDefault="008A464F" w:rsidP="006E45BA">
      <w:pPr>
        <w:widowControl/>
        <w:numPr>
          <w:ilvl w:val="0"/>
          <w:numId w:val="6"/>
        </w:num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Pace, Daniela, Ríos, Jennifer y </w:t>
      </w:r>
      <w:proofErr w:type="spellStart"/>
      <w:r w:rsidRPr="006D0F7D">
        <w:rPr>
          <w:rFonts w:ascii="Times New Roman" w:eastAsia="Cambria" w:hAnsi="Times New Roman" w:cs="Times New Roman"/>
        </w:rPr>
        <w:t>Russo</w:t>
      </w:r>
      <w:proofErr w:type="spellEnd"/>
      <w:r w:rsidRPr="006D0F7D">
        <w:rPr>
          <w:rFonts w:ascii="Times New Roman" w:eastAsia="Cambria" w:hAnsi="Times New Roman" w:cs="Times New Roman"/>
        </w:rPr>
        <w:t xml:space="preserve"> </w:t>
      </w:r>
      <w:proofErr w:type="spellStart"/>
      <w:r w:rsidRPr="006D0F7D">
        <w:rPr>
          <w:rFonts w:ascii="Times New Roman" w:eastAsia="Cambria" w:hAnsi="Times New Roman" w:cs="Times New Roman"/>
        </w:rPr>
        <w:t>Agostina</w:t>
      </w:r>
      <w:proofErr w:type="spellEnd"/>
      <w:r w:rsidRPr="006D0F7D">
        <w:rPr>
          <w:rFonts w:ascii="Times New Roman" w:eastAsia="Cambria" w:hAnsi="Times New Roman" w:cs="Times New Roman"/>
        </w:rPr>
        <w:t xml:space="preserve"> (2021) Participación de </w:t>
      </w:r>
      <w:proofErr w:type="spellStart"/>
      <w:r w:rsidRPr="006D0F7D">
        <w:rPr>
          <w:rFonts w:ascii="Times New Roman" w:eastAsia="Cambria" w:hAnsi="Times New Roman" w:cs="Times New Roman"/>
        </w:rPr>
        <w:t>niñxs</w:t>
      </w:r>
      <w:proofErr w:type="spellEnd"/>
      <w:r w:rsidRPr="006D0F7D">
        <w:rPr>
          <w:rFonts w:ascii="Times New Roman" w:eastAsia="Cambria" w:hAnsi="Times New Roman" w:cs="Times New Roman"/>
        </w:rPr>
        <w:t xml:space="preserve"> y adolescentes en organizaciones sociales y relaciones intergeneracionales Hacia la construcción de una nueva ciudadanía infantil, en López, </w:t>
      </w:r>
      <w:proofErr w:type="spellStart"/>
      <w:r w:rsidRPr="006D0F7D">
        <w:rPr>
          <w:rFonts w:ascii="Times New Roman" w:eastAsia="Cambria" w:hAnsi="Times New Roman" w:cs="Times New Roman"/>
        </w:rPr>
        <w:t>Magistris</w:t>
      </w:r>
      <w:proofErr w:type="spellEnd"/>
      <w:r w:rsidRPr="006D0F7D">
        <w:rPr>
          <w:rFonts w:ascii="Times New Roman" w:eastAsia="Cambria" w:hAnsi="Times New Roman" w:cs="Times New Roman"/>
        </w:rPr>
        <w:t xml:space="preserve"> y Viñas (</w:t>
      </w:r>
      <w:proofErr w:type="spellStart"/>
      <w:r w:rsidRPr="006D0F7D">
        <w:rPr>
          <w:rFonts w:ascii="Times New Roman" w:eastAsia="Cambria" w:hAnsi="Times New Roman" w:cs="Times New Roman"/>
        </w:rPr>
        <w:t>Coords</w:t>
      </w:r>
      <w:proofErr w:type="spellEnd"/>
      <w:r w:rsidRPr="006D0F7D">
        <w:rPr>
          <w:rFonts w:ascii="Times New Roman" w:eastAsia="Cambria" w:hAnsi="Times New Roman" w:cs="Times New Roman"/>
        </w:rPr>
        <w:t xml:space="preserve">.) Infancia, control social y derechos </w:t>
      </w:r>
      <w:proofErr w:type="gramStart"/>
      <w:r w:rsidRPr="006D0F7D">
        <w:rPr>
          <w:rFonts w:ascii="Times New Roman" w:eastAsia="Cambria" w:hAnsi="Times New Roman" w:cs="Times New Roman"/>
        </w:rPr>
        <w:t>humanos :</w:t>
      </w:r>
      <w:proofErr w:type="gramEnd"/>
      <w:r w:rsidRPr="006D0F7D">
        <w:rPr>
          <w:rFonts w:ascii="Times New Roman" w:eastAsia="Cambria" w:hAnsi="Times New Roman" w:cs="Times New Roman"/>
        </w:rPr>
        <w:t xml:space="preserve"> diez años de saberes en diálogo Colección Puentes, Editorial de la Facultad de Filosofía y Letras Universidad de Buenos Aires. ISBN 978-987-8363-54-7</w:t>
      </w:r>
    </w:p>
    <w:p w:rsidR="00F14166" w:rsidRPr="006D0F7D" w:rsidRDefault="008A464F">
      <w:pPr>
        <w:widowControl/>
        <w:numPr>
          <w:ilvl w:val="0"/>
          <w:numId w:val="6"/>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Villalta, Carla (2010). Infancia, Justicia y Derechos Humanos. Editorial UNQ, Buenos Aires. Introducción.</w:t>
      </w:r>
    </w:p>
    <w:p w:rsidR="00F14166" w:rsidRPr="006D0F7D" w:rsidRDefault="00F14166">
      <w:pPr>
        <w:tabs>
          <w:tab w:val="left" w:pos="284"/>
        </w:tabs>
        <w:ind w:left="0" w:hanging="2"/>
        <w:jc w:val="both"/>
        <w:rPr>
          <w:rFonts w:ascii="Times New Roman" w:eastAsia="Cambria" w:hAnsi="Times New Roman" w:cs="Times New Roman"/>
          <w:b/>
        </w:rPr>
      </w:pPr>
    </w:p>
    <w:p w:rsidR="00F14166" w:rsidRPr="0038400D" w:rsidRDefault="0038400D">
      <w:pPr>
        <w:tabs>
          <w:tab w:val="left" w:pos="284"/>
        </w:tabs>
        <w:ind w:left="0" w:hanging="2"/>
        <w:jc w:val="both"/>
        <w:rPr>
          <w:rFonts w:ascii="Times New Roman" w:eastAsia="Cambria" w:hAnsi="Times New Roman" w:cs="Times New Roman"/>
          <w:u w:val="single"/>
        </w:rPr>
      </w:pPr>
      <w:r w:rsidRPr="0038400D">
        <w:rPr>
          <w:rFonts w:ascii="Times New Roman" w:eastAsia="Cambria" w:hAnsi="Times New Roman" w:cs="Times New Roman"/>
          <w:u w:val="single"/>
        </w:rPr>
        <w:t>Instrumentos normativos complementarios</w:t>
      </w:r>
      <w:r w:rsidR="008A464F" w:rsidRPr="0038400D">
        <w:rPr>
          <w:rFonts w:ascii="Times New Roman" w:eastAsia="Cambria" w:hAnsi="Times New Roman" w:cs="Times New Roman"/>
          <w:u w:val="single"/>
        </w:rPr>
        <w:t>:</w:t>
      </w:r>
    </w:p>
    <w:p w:rsidR="00F14166" w:rsidRPr="0038400D" w:rsidRDefault="008A464F" w:rsidP="0038400D">
      <w:pPr>
        <w:pStyle w:val="Prrafodelista"/>
        <w:widowControl/>
        <w:numPr>
          <w:ilvl w:val="0"/>
          <w:numId w:val="11"/>
        </w:numPr>
        <w:tabs>
          <w:tab w:val="left" w:pos="284"/>
        </w:tabs>
        <w:spacing w:line="240" w:lineRule="auto"/>
        <w:ind w:leftChars="0" w:firstLineChars="0"/>
        <w:jc w:val="both"/>
        <w:rPr>
          <w:rFonts w:ascii="Times New Roman" w:eastAsia="Cambria" w:hAnsi="Times New Roman" w:cs="Times New Roman"/>
        </w:rPr>
      </w:pPr>
      <w:r w:rsidRPr="0038400D">
        <w:rPr>
          <w:rFonts w:ascii="Times New Roman" w:eastAsia="Cambria" w:hAnsi="Times New Roman" w:cs="Times New Roman"/>
        </w:rPr>
        <w:t>Convención Americana sobre Derechos Humanos.</w:t>
      </w:r>
    </w:p>
    <w:p w:rsidR="00F14166" w:rsidRPr="0038400D" w:rsidRDefault="008A464F" w:rsidP="0038400D">
      <w:pPr>
        <w:pStyle w:val="Prrafodelista"/>
        <w:widowControl/>
        <w:numPr>
          <w:ilvl w:val="0"/>
          <w:numId w:val="11"/>
        </w:numPr>
        <w:tabs>
          <w:tab w:val="left" w:pos="284"/>
        </w:tabs>
        <w:spacing w:line="240" w:lineRule="auto"/>
        <w:ind w:leftChars="0" w:firstLineChars="0"/>
        <w:jc w:val="both"/>
        <w:rPr>
          <w:rFonts w:ascii="Times New Roman" w:eastAsia="Cambria" w:hAnsi="Times New Roman" w:cs="Times New Roman"/>
        </w:rPr>
      </w:pPr>
      <w:r w:rsidRPr="0038400D">
        <w:rPr>
          <w:rFonts w:ascii="Times New Roman" w:eastAsia="Cambria" w:hAnsi="Times New Roman" w:cs="Times New Roman"/>
        </w:rPr>
        <w:t>Pacto Internacional de Derechos económicos sociales y culturales.</w:t>
      </w:r>
    </w:p>
    <w:p w:rsidR="00F14166" w:rsidRPr="0038400D" w:rsidRDefault="008A464F" w:rsidP="0038400D">
      <w:pPr>
        <w:pStyle w:val="Prrafodelista"/>
        <w:widowControl/>
        <w:numPr>
          <w:ilvl w:val="0"/>
          <w:numId w:val="11"/>
        </w:numPr>
        <w:tabs>
          <w:tab w:val="left" w:pos="284"/>
        </w:tabs>
        <w:spacing w:line="240" w:lineRule="auto"/>
        <w:ind w:leftChars="0" w:firstLineChars="0"/>
        <w:jc w:val="both"/>
        <w:rPr>
          <w:rFonts w:ascii="Times New Roman" w:eastAsia="Cambria" w:hAnsi="Times New Roman" w:cs="Times New Roman"/>
        </w:rPr>
      </w:pPr>
      <w:r w:rsidRPr="0038400D">
        <w:rPr>
          <w:rFonts w:ascii="Times New Roman" w:eastAsia="Cambria" w:hAnsi="Times New Roman" w:cs="Times New Roman"/>
        </w:rPr>
        <w:t xml:space="preserve">Pacto Internacional de Derechos civiles y políticos. </w:t>
      </w:r>
    </w:p>
    <w:p w:rsidR="00F14166" w:rsidRPr="0038400D" w:rsidRDefault="008A464F" w:rsidP="0038400D">
      <w:pPr>
        <w:pStyle w:val="Prrafodelista"/>
        <w:widowControl/>
        <w:numPr>
          <w:ilvl w:val="0"/>
          <w:numId w:val="11"/>
        </w:numPr>
        <w:tabs>
          <w:tab w:val="left" w:pos="284"/>
        </w:tabs>
        <w:spacing w:line="240" w:lineRule="auto"/>
        <w:ind w:leftChars="0" w:firstLineChars="0"/>
        <w:jc w:val="both"/>
        <w:rPr>
          <w:rFonts w:ascii="Times New Roman" w:eastAsia="Cambria" w:hAnsi="Times New Roman" w:cs="Times New Roman"/>
        </w:rPr>
      </w:pPr>
      <w:r w:rsidRPr="0038400D">
        <w:rPr>
          <w:rFonts w:ascii="Times New Roman" w:eastAsia="Cambria" w:hAnsi="Times New Roman" w:cs="Times New Roman"/>
        </w:rPr>
        <w:t>Constitución Nacional.</w:t>
      </w:r>
    </w:p>
    <w:p w:rsidR="00F14166" w:rsidRPr="006D0F7D" w:rsidRDefault="00F14166">
      <w:pPr>
        <w:tabs>
          <w:tab w:val="left" w:pos="284"/>
        </w:tabs>
        <w:ind w:left="0" w:hanging="2"/>
        <w:jc w:val="both"/>
        <w:rPr>
          <w:rFonts w:ascii="Times New Roman" w:eastAsia="Cambria" w:hAnsi="Times New Roman" w:cs="Times New Roman"/>
          <w:b/>
        </w:rPr>
      </w:pPr>
    </w:p>
    <w:p w:rsidR="00F14166" w:rsidRPr="006D0F7D" w:rsidRDefault="008A464F">
      <w:pPr>
        <w:tabs>
          <w:tab w:val="left" w:pos="284"/>
        </w:tabs>
        <w:ind w:left="0" w:hanging="2"/>
        <w:jc w:val="both"/>
        <w:rPr>
          <w:rFonts w:ascii="Times New Roman" w:eastAsia="Cambria" w:hAnsi="Times New Roman" w:cs="Times New Roman"/>
          <w:b/>
        </w:rPr>
      </w:pPr>
      <w:r w:rsidRPr="006D0F7D">
        <w:rPr>
          <w:rFonts w:ascii="Times New Roman" w:eastAsia="Cambria" w:hAnsi="Times New Roman" w:cs="Times New Roman"/>
          <w:b/>
        </w:rPr>
        <w:t>UNIDAD 3</w:t>
      </w:r>
    </w:p>
    <w:p w:rsidR="00F14166" w:rsidRPr="006D0F7D" w:rsidRDefault="008A464F">
      <w:pPr>
        <w:tabs>
          <w:tab w:val="left" w:pos="284"/>
        </w:tabs>
        <w:ind w:left="0" w:hanging="2"/>
        <w:jc w:val="both"/>
        <w:rPr>
          <w:rFonts w:ascii="Times New Roman" w:eastAsia="Cambria" w:hAnsi="Times New Roman" w:cs="Times New Roman"/>
          <w:u w:val="single"/>
        </w:rPr>
      </w:pPr>
      <w:r w:rsidRPr="006D0F7D">
        <w:rPr>
          <w:rFonts w:ascii="Times New Roman" w:eastAsia="Cambria" w:hAnsi="Times New Roman" w:cs="Times New Roman"/>
          <w:u w:val="single"/>
        </w:rPr>
        <w:t>Obligatoria</w:t>
      </w:r>
    </w:p>
    <w:p w:rsidR="00F14166" w:rsidRPr="003E5FD3" w:rsidRDefault="008A464F">
      <w:pPr>
        <w:widowControl/>
        <w:numPr>
          <w:ilvl w:val="0"/>
          <w:numId w:val="2"/>
        </w:numPr>
        <w:pBdr>
          <w:top w:val="nil"/>
          <w:left w:val="nil"/>
          <w:bottom w:val="nil"/>
          <w:right w:val="nil"/>
          <w:between w:val="nil"/>
        </w:pBdr>
        <w:tabs>
          <w:tab w:val="left" w:pos="284"/>
        </w:tabs>
        <w:spacing w:line="240" w:lineRule="auto"/>
        <w:ind w:left="0" w:hanging="2"/>
        <w:jc w:val="both"/>
        <w:rPr>
          <w:rFonts w:ascii="Times New Roman" w:eastAsia="Cambria" w:hAnsi="Times New Roman" w:cs="Times New Roman"/>
          <w:lang w:val="pt-BR"/>
        </w:rPr>
      </w:pPr>
      <w:proofErr w:type="spellStart"/>
      <w:r w:rsidRPr="006D0F7D">
        <w:rPr>
          <w:rFonts w:ascii="Times New Roman" w:eastAsia="Cambria" w:hAnsi="Times New Roman" w:cs="Times New Roman"/>
        </w:rPr>
        <w:t>Fraser</w:t>
      </w:r>
      <w:proofErr w:type="spellEnd"/>
      <w:r w:rsidRPr="006D0F7D">
        <w:rPr>
          <w:rFonts w:ascii="Times New Roman" w:eastAsia="Cambria" w:hAnsi="Times New Roman" w:cs="Times New Roman"/>
        </w:rPr>
        <w:t xml:space="preserve">, Nancy (2006) </w:t>
      </w:r>
      <w:r w:rsidRPr="006D0F7D">
        <w:rPr>
          <w:rFonts w:ascii="Times New Roman" w:eastAsia="Cambria" w:hAnsi="Times New Roman" w:cs="Times New Roman"/>
          <w:i/>
        </w:rPr>
        <w:t>¿De la redistribución al reconocimiento? Dilemas en tomo a la justicia en una época “</w:t>
      </w:r>
      <w:proofErr w:type="spellStart"/>
      <w:r w:rsidRPr="006D0F7D">
        <w:rPr>
          <w:rFonts w:ascii="Times New Roman" w:eastAsia="Cambria" w:hAnsi="Times New Roman" w:cs="Times New Roman"/>
          <w:i/>
        </w:rPr>
        <w:t>postsocialista</w:t>
      </w:r>
      <w:proofErr w:type="spellEnd"/>
      <w:r w:rsidRPr="006D0F7D">
        <w:rPr>
          <w:rFonts w:ascii="Times New Roman" w:eastAsia="Cambria" w:hAnsi="Times New Roman" w:cs="Times New Roman"/>
          <w:i/>
        </w:rPr>
        <w:t>”</w:t>
      </w:r>
      <w:r w:rsidRPr="006D0F7D">
        <w:rPr>
          <w:rFonts w:ascii="Times New Roman" w:eastAsia="Cambria" w:hAnsi="Times New Roman" w:cs="Times New Roman"/>
        </w:rPr>
        <w:t xml:space="preserve">. </w:t>
      </w:r>
      <w:r w:rsidRPr="003E5FD3">
        <w:rPr>
          <w:rFonts w:ascii="Times New Roman" w:eastAsia="Cambria" w:hAnsi="Times New Roman" w:cs="Times New Roman"/>
          <w:lang w:val="pt-BR"/>
        </w:rPr>
        <w:t xml:space="preserve">Publicado </w:t>
      </w:r>
      <w:proofErr w:type="spellStart"/>
      <w:r w:rsidRPr="003E5FD3">
        <w:rPr>
          <w:rFonts w:ascii="Times New Roman" w:eastAsia="Cambria" w:hAnsi="Times New Roman" w:cs="Times New Roman"/>
          <w:lang w:val="pt-BR"/>
        </w:rPr>
        <w:t>en</w:t>
      </w:r>
      <w:proofErr w:type="spellEnd"/>
      <w:r w:rsidRPr="003E5FD3">
        <w:rPr>
          <w:rFonts w:ascii="Times New Roman" w:eastAsia="Cambria" w:hAnsi="Times New Roman" w:cs="Times New Roman"/>
          <w:lang w:val="pt-BR"/>
        </w:rPr>
        <w:t xml:space="preserve"> www.cholonautas.edu.pe / Biblioteca Virtual de </w:t>
      </w:r>
      <w:proofErr w:type="spellStart"/>
      <w:r w:rsidRPr="003E5FD3">
        <w:rPr>
          <w:rFonts w:ascii="Times New Roman" w:eastAsia="Cambria" w:hAnsi="Times New Roman" w:cs="Times New Roman"/>
          <w:lang w:val="pt-BR"/>
        </w:rPr>
        <w:t>Ciencias</w:t>
      </w:r>
      <w:proofErr w:type="spellEnd"/>
      <w:r w:rsidRPr="003E5FD3">
        <w:rPr>
          <w:rFonts w:ascii="Times New Roman" w:eastAsia="Cambria" w:hAnsi="Times New Roman" w:cs="Times New Roman"/>
          <w:lang w:val="pt-BR"/>
        </w:rPr>
        <w:t xml:space="preserve"> </w:t>
      </w:r>
      <w:proofErr w:type="spellStart"/>
      <w:r w:rsidRPr="003E5FD3">
        <w:rPr>
          <w:rFonts w:ascii="Times New Roman" w:eastAsia="Cambria" w:hAnsi="Times New Roman" w:cs="Times New Roman"/>
          <w:lang w:val="pt-BR"/>
        </w:rPr>
        <w:t>Sociales</w:t>
      </w:r>
      <w:proofErr w:type="spellEnd"/>
      <w:r w:rsidRPr="003E5FD3">
        <w:rPr>
          <w:rFonts w:ascii="Times New Roman" w:eastAsia="Cambria" w:hAnsi="Times New Roman" w:cs="Times New Roman"/>
          <w:lang w:val="pt-BR"/>
        </w:rPr>
        <w:t>.</w:t>
      </w:r>
    </w:p>
    <w:p w:rsidR="00F14166" w:rsidRPr="006D0F7D" w:rsidRDefault="008A464F">
      <w:pPr>
        <w:widowControl/>
        <w:numPr>
          <w:ilvl w:val="0"/>
          <w:numId w:val="2"/>
        </w:numPr>
        <w:pBdr>
          <w:top w:val="nil"/>
          <w:left w:val="nil"/>
          <w:bottom w:val="nil"/>
          <w:right w:val="nil"/>
          <w:between w:val="nil"/>
        </w:pBd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Fonseca, Claudia y </w:t>
      </w:r>
      <w:proofErr w:type="spellStart"/>
      <w:r w:rsidRPr="006D0F7D">
        <w:rPr>
          <w:rFonts w:ascii="Times New Roman" w:eastAsia="Cambria" w:hAnsi="Times New Roman" w:cs="Times New Roman"/>
        </w:rPr>
        <w:t>Cardarello</w:t>
      </w:r>
      <w:proofErr w:type="spellEnd"/>
      <w:r w:rsidRPr="006D0F7D">
        <w:rPr>
          <w:rFonts w:ascii="Times New Roman" w:eastAsia="Cambria" w:hAnsi="Times New Roman" w:cs="Times New Roman"/>
        </w:rPr>
        <w:t xml:space="preserve">, Andrea (2005) </w:t>
      </w:r>
      <w:r w:rsidRPr="006D0F7D">
        <w:rPr>
          <w:rFonts w:ascii="Times New Roman" w:eastAsia="Cambria" w:hAnsi="Times New Roman" w:cs="Times New Roman"/>
          <w:i/>
        </w:rPr>
        <w:t>Derechos de los más y menos humanos</w:t>
      </w:r>
      <w:r w:rsidRPr="006D0F7D">
        <w:rPr>
          <w:rFonts w:ascii="Times New Roman" w:eastAsia="Cambria" w:hAnsi="Times New Roman" w:cs="Times New Roman"/>
        </w:rPr>
        <w:t xml:space="preserve">, en: </w:t>
      </w:r>
      <w:proofErr w:type="spellStart"/>
      <w:r w:rsidRPr="006D0F7D">
        <w:rPr>
          <w:rFonts w:ascii="Times New Roman" w:eastAsia="Cambria" w:hAnsi="Times New Roman" w:cs="Times New Roman"/>
        </w:rPr>
        <w:t>Tiscornia</w:t>
      </w:r>
      <w:proofErr w:type="spellEnd"/>
      <w:r w:rsidRPr="006D0F7D">
        <w:rPr>
          <w:rFonts w:ascii="Times New Roman" w:eastAsia="Cambria" w:hAnsi="Times New Roman" w:cs="Times New Roman"/>
        </w:rPr>
        <w:t>, S. y Pita, M.V</w:t>
      </w:r>
      <w:proofErr w:type="gramStart"/>
      <w:r w:rsidRPr="006D0F7D">
        <w:rPr>
          <w:rFonts w:ascii="Times New Roman" w:eastAsia="Cambria" w:hAnsi="Times New Roman" w:cs="Times New Roman"/>
        </w:rPr>
        <w:t>.(</w:t>
      </w:r>
      <w:proofErr w:type="gramEnd"/>
      <w:r w:rsidRPr="006D0F7D">
        <w:rPr>
          <w:rFonts w:ascii="Times New Roman" w:eastAsia="Cambria" w:hAnsi="Times New Roman" w:cs="Times New Roman"/>
        </w:rPr>
        <w:t>ed.): “Derechos Humanos, tribunales y policía en Argentina y Brasil”. Estudios de antropología jurídica. Buenos Aires. Colección Antropología Social. Facultad Filosofía y Letras (ICA) UBA / Antropofagia</w:t>
      </w:r>
    </w:p>
    <w:p w:rsidR="00F14166" w:rsidRPr="006D0F7D" w:rsidRDefault="008A464F">
      <w:pPr>
        <w:widowControl/>
        <w:numPr>
          <w:ilvl w:val="0"/>
          <w:numId w:val="3"/>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Llobet</w:t>
      </w:r>
      <w:proofErr w:type="spellEnd"/>
      <w:r w:rsidRPr="006D0F7D">
        <w:rPr>
          <w:rFonts w:ascii="Times New Roman" w:eastAsia="Cambria" w:hAnsi="Times New Roman" w:cs="Times New Roman"/>
        </w:rPr>
        <w:t xml:space="preserve">, Valeria (2008). </w:t>
      </w:r>
      <w:r w:rsidRPr="006D0F7D">
        <w:rPr>
          <w:rFonts w:ascii="Times New Roman" w:eastAsia="Cambria" w:hAnsi="Times New Roman" w:cs="Times New Roman"/>
          <w:i/>
        </w:rPr>
        <w:t>Las políticas sociales para la infancia y la adolescencia en Argentina y el paradigma internacional de derechos humanos</w:t>
      </w:r>
      <w:r w:rsidRPr="006D0F7D">
        <w:rPr>
          <w:rFonts w:ascii="Times New Roman" w:eastAsia="Cambria" w:hAnsi="Times New Roman" w:cs="Times New Roman"/>
        </w:rPr>
        <w:t>. En Arzate, J (</w:t>
      </w:r>
      <w:proofErr w:type="spellStart"/>
      <w:r w:rsidRPr="006D0F7D">
        <w:rPr>
          <w:rFonts w:ascii="Times New Roman" w:eastAsia="Cambria" w:hAnsi="Times New Roman" w:cs="Times New Roman"/>
        </w:rPr>
        <w:t>ed</w:t>
      </w:r>
      <w:proofErr w:type="spellEnd"/>
      <w:r w:rsidRPr="006D0F7D">
        <w:rPr>
          <w:rFonts w:ascii="Times New Roman" w:eastAsia="Cambria" w:hAnsi="Times New Roman" w:cs="Times New Roman"/>
        </w:rPr>
        <w:t xml:space="preserve">) (2008): Políticas Sociales en Latinoamérica, perspectivas comparadas. Ed. </w:t>
      </w:r>
      <w:proofErr w:type="spellStart"/>
      <w:r w:rsidRPr="006D0F7D">
        <w:rPr>
          <w:rFonts w:ascii="Times New Roman" w:eastAsia="Cambria" w:hAnsi="Times New Roman" w:cs="Times New Roman"/>
        </w:rPr>
        <w:t>Porrua</w:t>
      </w:r>
      <w:proofErr w:type="spellEnd"/>
      <w:r w:rsidRPr="006D0F7D">
        <w:rPr>
          <w:rFonts w:ascii="Times New Roman" w:eastAsia="Cambria" w:hAnsi="Times New Roman" w:cs="Times New Roman"/>
        </w:rPr>
        <w:t>, UAEM.</w:t>
      </w:r>
    </w:p>
    <w:p w:rsidR="00F14166" w:rsidRPr="006D0F7D" w:rsidRDefault="008A464F">
      <w:pPr>
        <w:widowControl/>
        <w:numPr>
          <w:ilvl w:val="0"/>
          <w:numId w:val="3"/>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Observatorio de Adolescentes y Jóvenes (2020) Pandemia en Argentina. El tiempo detenido de adolescentes y jóvenes. Publicado en: </w:t>
      </w:r>
      <w:hyperlink r:id="rId13">
        <w:r w:rsidRPr="006D0F7D">
          <w:rPr>
            <w:rFonts w:ascii="Times New Roman" w:eastAsia="Cambria" w:hAnsi="Times New Roman" w:cs="Times New Roman"/>
            <w:color w:val="1155CC"/>
            <w:u w:val="single"/>
          </w:rPr>
          <w:t>http://observatoriojovenesiigg.sociales.uba.ar/2020/06/03/pandemia-en-argentina-el-tiempo-detenido-de-adolescentes-y-jovenes/</w:t>
        </w:r>
      </w:hyperlink>
    </w:p>
    <w:p w:rsidR="00F14166" w:rsidRPr="006D0F7D" w:rsidRDefault="008A464F">
      <w:pPr>
        <w:widowControl/>
        <w:numPr>
          <w:ilvl w:val="0"/>
          <w:numId w:val="3"/>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Rose, </w:t>
      </w:r>
      <w:proofErr w:type="spellStart"/>
      <w:r w:rsidRPr="006D0F7D">
        <w:rPr>
          <w:rFonts w:ascii="Times New Roman" w:eastAsia="Cambria" w:hAnsi="Times New Roman" w:cs="Times New Roman"/>
        </w:rPr>
        <w:t>Nikolas</w:t>
      </w:r>
      <w:proofErr w:type="spellEnd"/>
      <w:r w:rsidRPr="006D0F7D">
        <w:rPr>
          <w:rFonts w:ascii="Times New Roman" w:eastAsia="Cambria" w:hAnsi="Times New Roman" w:cs="Times New Roman"/>
        </w:rPr>
        <w:t xml:space="preserve"> (2007) “¿La muerte de lo social? Re-configuración del territorio de gobierno”. Revista Argentina de Sociología v.5 n.8 Buenos Aires ene</w:t>
      </w:r>
      <w:proofErr w:type="gramStart"/>
      <w:r w:rsidRPr="006D0F7D">
        <w:rPr>
          <w:rFonts w:ascii="Times New Roman" w:eastAsia="Cambria" w:hAnsi="Times New Roman" w:cs="Times New Roman"/>
        </w:rPr>
        <w:t>./</w:t>
      </w:r>
      <w:proofErr w:type="gramEnd"/>
      <w:r w:rsidRPr="006D0F7D">
        <w:rPr>
          <w:rFonts w:ascii="Times New Roman" w:eastAsia="Cambria" w:hAnsi="Times New Roman" w:cs="Times New Roman"/>
        </w:rPr>
        <w:t>jun. 2007</w:t>
      </w:r>
      <w:proofErr w:type="gramStart"/>
      <w:r w:rsidRPr="006D0F7D">
        <w:rPr>
          <w:rFonts w:ascii="Times New Roman" w:eastAsia="Cambria" w:hAnsi="Times New Roman" w:cs="Times New Roman"/>
        </w:rPr>
        <w:t>.Unda</w:t>
      </w:r>
      <w:proofErr w:type="gramEnd"/>
      <w:r w:rsidRPr="006D0F7D">
        <w:rPr>
          <w:rFonts w:ascii="Times New Roman" w:eastAsia="Cambria" w:hAnsi="Times New Roman" w:cs="Times New Roman"/>
        </w:rPr>
        <w:t xml:space="preserve"> Lara, René</w:t>
      </w:r>
      <w:r w:rsidRPr="006D0F7D">
        <w:rPr>
          <w:rFonts w:ascii="Times New Roman" w:eastAsia="Cambria" w:hAnsi="Times New Roman" w:cs="Times New Roman"/>
          <w:i/>
        </w:rPr>
        <w:t xml:space="preserve"> </w:t>
      </w:r>
      <w:r w:rsidRPr="006D0F7D">
        <w:rPr>
          <w:rFonts w:ascii="Times New Roman" w:eastAsia="Cambria" w:hAnsi="Times New Roman" w:cs="Times New Roman"/>
        </w:rPr>
        <w:t xml:space="preserve">(2007) </w:t>
      </w:r>
      <w:r w:rsidRPr="006D0F7D">
        <w:rPr>
          <w:rFonts w:ascii="Times New Roman" w:eastAsia="Cambria" w:hAnsi="Times New Roman" w:cs="Times New Roman"/>
          <w:i/>
        </w:rPr>
        <w:t>Políticas de infancia. Elementos para un análisis teórico</w:t>
      </w:r>
      <w:r w:rsidRPr="006D0F7D">
        <w:rPr>
          <w:rFonts w:ascii="Times New Roman" w:eastAsia="Cambria" w:hAnsi="Times New Roman" w:cs="Times New Roman"/>
        </w:rPr>
        <w:t xml:space="preserve">. Publicado en Revista </w:t>
      </w:r>
      <w:proofErr w:type="spellStart"/>
      <w:r w:rsidRPr="006D0F7D">
        <w:rPr>
          <w:rFonts w:ascii="Times New Roman" w:eastAsia="Cambria" w:hAnsi="Times New Roman" w:cs="Times New Roman"/>
        </w:rPr>
        <w:t>Sophía</w:t>
      </w:r>
      <w:proofErr w:type="spellEnd"/>
      <w:r w:rsidRPr="006D0F7D">
        <w:rPr>
          <w:rFonts w:ascii="Times New Roman" w:eastAsia="Cambria" w:hAnsi="Times New Roman" w:cs="Times New Roman"/>
        </w:rPr>
        <w:t xml:space="preserve">, Edición No 3 / diciembre de 2007. </w:t>
      </w:r>
    </w:p>
    <w:p w:rsidR="00F14166" w:rsidRPr="006D0F7D" w:rsidRDefault="008A464F">
      <w:pPr>
        <w:widowControl/>
        <w:numPr>
          <w:ilvl w:val="0"/>
          <w:numId w:val="3"/>
        </w:numPr>
        <w:tabs>
          <w:tab w:val="left" w:pos="284"/>
        </w:tabs>
        <w:spacing w:line="240" w:lineRule="auto"/>
        <w:ind w:left="0" w:hanging="2"/>
        <w:jc w:val="both"/>
        <w:rPr>
          <w:rFonts w:ascii="Times New Roman" w:eastAsia="Cambria" w:hAnsi="Times New Roman" w:cs="Times New Roman"/>
          <w:b/>
        </w:rPr>
      </w:pPr>
      <w:r w:rsidRPr="006D0F7D">
        <w:rPr>
          <w:rFonts w:ascii="Times New Roman" w:eastAsia="Cambria" w:hAnsi="Times New Roman" w:cs="Times New Roman"/>
          <w:highlight w:val="white"/>
        </w:rPr>
        <w:t xml:space="preserve">Villalta, Carla y </w:t>
      </w:r>
      <w:proofErr w:type="spellStart"/>
      <w:r w:rsidRPr="006D0F7D">
        <w:rPr>
          <w:rFonts w:ascii="Times New Roman" w:eastAsia="Cambria" w:hAnsi="Times New Roman" w:cs="Times New Roman"/>
          <w:highlight w:val="white"/>
        </w:rPr>
        <w:t>LLobet</w:t>
      </w:r>
      <w:proofErr w:type="spellEnd"/>
      <w:r w:rsidRPr="006D0F7D">
        <w:rPr>
          <w:rFonts w:ascii="Times New Roman" w:eastAsia="Cambria" w:hAnsi="Times New Roman" w:cs="Times New Roman"/>
          <w:highlight w:val="white"/>
        </w:rPr>
        <w:t>, Valeria (</w:t>
      </w:r>
      <w:r w:rsidRPr="006D0F7D">
        <w:rPr>
          <w:rFonts w:ascii="Times New Roman" w:eastAsia="Cambria" w:hAnsi="Times New Roman" w:cs="Times New Roman"/>
        </w:rPr>
        <w:t>2015)</w:t>
      </w:r>
      <w:r w:rsidRPr="006D0F7D">
        <w:rPr>
          <w:rFonts w:ascii="Times New Roman" w:eastAsia="Cambria" w:hAnsi="Times New Roman" w:cs="Times New Roman"/>
          <w:highlight w:val="white"/>
        </w:rPr>
        <w:t> </w:t>
      </w:r>
      <w:r w:rsidRPr="006D0F7D">
        <w:rPr>
          <w:rFonts w:ascii="Times New Roman" w:eastAsia="Cambria" w:hAnsi="Times New Roman" w:cs="Times New Roman"/>
          <w:i/>
          <w:highlight w:val="white"/>
        </w:rPr>
        <w:t>Resignificando la protección. Los sistemas de protección de derechos de niños y niñas en Argentina</w:t>
      </w:r>
      <w:bookmarkStart w:id="4" w:name="bookmark=id.1fob9te" w:colFirst="0" w:colLast="0"/>
      <w:bookmarkEnd w:id="4"/>
      <w:r w:rsidRPr="006D0F7D">
        <w:rPr>
          <w:rFonts w:ascii="Times New Roman" w:eastAsia="Cambria" w:hAnsi="Times New Roman" w:cs="Times New Roman"/>
          <w:b/>
          <w:highlight w:val="white"/>
        </w:rPr>
        <w:t xml:space="preserve">. </w:t>
      </w:r>
      <w:proofErr w:type="spellStart"/>
      <w:r w:rsidRPr="006D0F7D">
        <w:rPr>
          <w:rFonts w:ascii="Times New Roman" w:eastAsia="Cambria" w:hAnsi="Times New Roman" w:cs="Times New Roman"/>
          <w:i/>
          <w:highlight w:val="white"/>
        </w:rPr>
        <w:t>Rev.latinoam.cienc.soc.niñez</w:t>
      </w:r>
      <w:proofErr w:type="spellEnd"/>
      <w:r w:rsidRPr="006D0F7D">
        <w:rPr>
          <w:rFonts w:ascii="Times New Roman" w:eastAsia="Cambria" w:hAnsi="Times New Roman" w:cs="Times New Roman"/>
          <w:i/>
          <w:highlight w:val="white"/>
        </w:rPr>
        <w:t xml:space="preserve"> </w:t>
      </w:r>
      <w:proofErr w:type="spellStart"/>
      <w:r w:rsidRPr="006D0F7D">
        <w:rPr>
          <w:rFonts w:ascii="Times New Roman" w:eastAsia="Cambria" w:hAnsi="Times New Roman" w:cs="Times New Roman"/>
          <w:i/>
          <w:highlight w:val="white"/>
        </w:rPr>
        <w:t>juv</w:t>
      </w:r>
      <w:proofErr w:type="spellEnd"/>
      <w:r w:rsidRPr="006D0F7D">
        <w:rPr>
          <w:rFonts w:ascii="Times New Roman" w:eastAsia="Cambria" w:hAnsi="Times New Roman" w:cs="Times New Roman"/>
          <w:highlight w:val="white"/>
        </w:rPr>
        <w:t xml:space="preserve"> [online]. 2015, vol.13, n.1, pp.167-180. ISSN 1692-715X.  </w:t>
      </w:r>
      <w:hyperlink r:id="rId14">
        <w:r w:rsidRPr="006D0F7D">
          <w:rPr>
            <w:rFonts w:ascii="Times New Roman" w:eastAsia="Cambria" w:hAnsi="Times New Roman" w:cs="Times New Roman"/>
            <w:color w:val="0000FF"/>
            <w:highlight w:val="white"/>
            <w:u w:val="single"/>
          </w:rPr>
          <w:t>http://dx.doi.org/10.11600/1692715x.1319230914</w:t>
        </w:r>
      </w:hyperlink>
      <w:r w:rsidRPr="006D0F7D">
        <w:rPr>
          <w:rFonts w:ascii="Times New Roman" w:eastAsia="Cambria" w:hAnsi="Times New Roman" w:cs="Times New Roman"/>
          <w:highlight w:val="white"/>
        </w:rPr>
        <w:t xml:space="preserve"> </w:t>
      </w:r>
    </w:p>
    <w:p w:rsidR="00F14166" w:rsidRPr="006D0F7D" w:rsidRDefault="00F14166">
      <w:pPr>
        <w:tabs>
          <w:tab w:val="left" w:pos="284"/>
        </w:tabs>
        <w:ind w:left="0" w:hanging="2"/>
        <w:jc w:val="both"/>
        <w:rPr>
          <w:rFonts w:ascii="Times New Roman" w:eastAsia="Cambria" w:hAnsi="Times New Roman" w:cs="Times New Roman"/>
          <w:b/>
        </w:rPr>
      </w:pPr>
    </w:p>
    <w:p w:rsidR="00F14166" w:rsidRPr="006D0F7D" w:rsidRDefault="008A464F">
      <w:pPr>
        <w:tabs>
          <w:tab w:val="left" w:pos="284"/>
        </w:tabs>
        <w:ind w:left="0" w:hanging="2"/>
        <w:jc w:val="both"/>
        <w:rPr>
          <w:rFonts w:ascii="Times New Roman" w:eastAsia="Cambria" w:hAnsi="Times New Roman" w:cs="Times New Roman"/>
          <w:b/>
        </w:rPr>
      </w:pPr>
      <w:r w:rsidRPr="006D0F7D">
        <w:rPr>
          <w:rFonts w:ascii="Times New Roman" w:eastAsia="Cambria" w:hAnsi="Times New Roman" w:cs="Times New Roman"/>
          <w:b/>
        </w:rPr>
        <w:t>INSTRUMENTOS NORMATIVOS</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Ley Nacional N°26.061 de Protección Integral de Derechos de Niñas, Niños y Adolescentes.</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Ley 114 de la Ciudad Autónoma de Buenos Aires.</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Ley Provincial 13.298 y 13.634 de la provincia de Buenos Aires.</w:t>
      </w:r>
    </w:p>
    <w:p w:rsidR="00F14166" w:rsidRPr="006D0F7D" w:rsidRDefault="00F14166">
      <w:pPr>
        <w:tabs>
          <w:tab w:val="left" w:pos="284"/>
        </w:tabs>
        <w:ind w:left="0" w:hanging="2"/>
        <w:jc w:val="both"/>
        <w:rPr>
          <w:rFonts w:ascii="Times New Roman" w:eastAsia="Cambria" w:hAnsi="Times New Roman" w:cs="Times New Roman"/>
        </w:rPr>
      </w:pPr>
    </w:p>
    <w:p w:rsidR="00F14166" w:rsidRPr="006D0F7D" w:rsidRDefault="008A464F">
      <w:pPr>
        <w:tabs>
          <w:tab w:val="left" w:pos="284"/>
        </w:tabs>
        <w:ind w:left="0" w:hanging="2"/>
        <w:jc w:val="both"/>
        <w:rPr>
          <w:rFonts w:ascii="Times New Roman" w:eastAsia="Cambria" w:hAnsi="Times New Roman" w:cs="Times New Roman"/>
          <w:u w:val="single"/>
        </w:rPr>
      </w:pPr>
      <w:r w:rsidRPr="006D0F7D">
        <w:rPr>
          <w:rFonts w:ascii="Times New Roman" w:eastAsia="Cambria" w:hAnsi="Times New Roman" w:cs="Times New Roman"/>
          <w:u w:val="single"/>
        </w:rPr>
        <w:t>Bibliografía complementaria</w:t>
      </w:r>
    </w:p>
    <w:p w:rsidR="00F14166" w:rsidRPr="006D0F7D" w:rsidRDefault="008A464F">
      <w:pPr>
        <w:widowControl/>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Álvarez Leguizamón Sonia (2011) </w:t>
      </w:r>
      <w:proofErr w:type="spellStart"/>
      <w:r w:rsidRPr="006D0F7D">
        <w:rPr>
          <w:rFonts w:ascii="Times New Roman" w:eastAsia="Cambria" w:hAnsi="Times New Roman" w:cs="Times New Roman"/>
          <w:i/>
        </w:rPr>
        <w:t>Gubernamentalidad</w:t>
      </w:r>
      <w:proofErr w:type="spellEnd"/>
      <w:r w:rsidRPr="006D0F7D">
        <w:rPr>
          <w:rFonts w:ascii="Times New Roman" w:eastAsia="Cambria" w:hAnsi="Times New Roman" w:cs="Times New Roman"/>
          <w:i/>
        </w:rPr>
        <w:t xml:space="preserve"> neoliberal y </w:t>
      </w:r>
      <w:proofErr w:type="spellStart"/>
      <w:r w:rsidRPr="006D0F7D">
        <w:rPr>
          <w:rFonts w:ascii="Times New Roman" w:eastAsia="Cambria" w:hAnsi="Times New Roman" w:cs="Times New Roman"/>
          <w:i/>
        </w:rPr>
        <w:t>focopolítica</w:t>
      </w:r>
      <w:proofErr w:type="spellEnd"/>
      <w:r w:rsidRPr="006D0F7D">
        <w:rPr>
          <w:rFonts w:ascii="Times New Roman" w:eastAsia="Cambria" w:hAnsi="Times New Roman" w:cs="Times New Roman"/>
          <w:i/>
        </w:rPr>
        <w:t xml:space="preserve"> en América Latina: los programas de transferencia condicionadas ¿Políticas de cohesión social con los pobres?</w:t>
      </w:r>
      <w:r w:rsidRPr="006D0F7D">
        <w:rPr>
          <w:rFonts w:ascii="Times New Roman" w:eastAsia="Cambria" w:hAnsi="Times New Roman" w:cs="Times New Roman"/>
        </w:rPr>
        <w:t xml:space="preserve"> En: Barba Solano, C., Perspectivas críticas sobre la cohesión social: Desigualdad y tentativas fallidas de integración social en América Latina/Carlos Barba Solano y Néstor Cohen. - 1a ed. - Buenos Aires: Consejo Latinoamericano de Ciencias Sociales - CLACSO.</w:t>
      </w:r>
    </w:p>
    <w:p w:rsidR="00F14166" w:rsidRPr="006D0F7D" w:rsidRDefault="008A464F">
      <w:pPr>
        <w:widowControl/>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Castel</w:t>
      </w:r>
      <w:proofErr w:type="spellEnd"/>
      <w:r w:rsidRPr="006D0F7D">
        <w:rPr>
          <w:rFonts w:ascii="Times New Roman" w:eastAsia="Cambria" w:hAnsi="Times New Roman" w:cs="Times New Roman"/>
        </w:rPr>
        <w:t xml:space="preserve">, Robert: </w:t>
      </w:r>
      <w:r w:rsidRPr="006D0F7D">
        <w:rPr>
          <w:rFonts w:ascii="Times New Roman" w:eastAsia="Cambria" w:hAnsi="Times New Roman" w:cs="Times New Roman"/>
          <w:i/>
        </w:rPr>
        <w:t>La metamorfosis de la cuestión social: una crónica del  salariado</w:t>
      </w:r>
      <w:r w:rsidRPr="006D0F7D">
        <w:rPr>
          <w:rFonts w:ascii="Times New Roman" w:eastAsia="Cambria" w:hAnsi="Times New Roman" w:cs="Times New Roman"/>
        </w:rPr>
        <w:t>. Buenos Aires. Paidós, 1997. Capítulo 6.</w:t>
      </w:r>
    </w:p>
    <w:p w:rsidR="00F14166" w:rsidRPr="006D0F7D" w:rsidRDefault="008A464F">
      <w:pPr>
        <w:widowControl/>
        <w:numPr>
          <w:ilvl w:val="0"/>
          <w:numId w:val="5"/>
        </w:numPr>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lastRenderedPageBreak/>
        <w:t xml:space="preserve">Chaves, Mariana (2005) </w:t>
      </w:r>
      <w:r w:rsidRPr="006D0F7D">
        <w:rPr>
          <w:rFonts w:ascii="Times New Roman" w:eastAsia="Cambria" w:hAnsi="Times New Roman" w:cs="Times New Roman"/>
          <w:i/>
        </w:rPr>
        <w:t xml:space="preserve">Juventud negada y </w:t>
      </w:r>
      <w:proofErr w:type="spellStart"/>
      <w:r w:rsidRPr="006D0F7D">
        <w:rPr>
          <w:rFonts w:ascii="Times New Roman" w:eastAsia="Cambria" w:hAnsi="Times New Roman" w:cs="Times New Roman"/>
          <w:i/>
        </w:rPr>
        <w:t>negativizada</w:t>
      </w:r>
      <w:proofErr w:type="spellEnd"/>
      <w:r w:rsidRPr="006D0F7D">
        <w:rPr>
          <w:rFonts w:ascii="Times New Roman" w:eastAsia="Cambria" w:hAnsi="Times New Roman" w:cs="Times New Roman"/>
          <w:i/>
        </w:rPr>
        <w:t>: Representaciones y formaciones discursivas vigentes en la Argentina contemporánea</w:t>
      </w:r>
      <w:r w:rsidRPr="006D0F7D">
        <w:rPr>
          <w:rFonts w:ascii="Times New Roman" w:eastAsia="Cambria" w:hAnsi="Times New Roman" w:cs="Times New Roman"/>
        </w:rPr>
        <w:t xml:space="preserve">. Última Década Nº 23, CIDPA, Valparaíso. </w:t>
      </w:r>
    </w:p>
    <w:p w:rsidR="00F14166" w:rsidRPr="006D0F7D" w:rsidRDefault="008A464F">
      <w:pPr>
        <w:widowControl/>
        <w:numPr>
          <w:ilvl w:val="0"/>
          <w:numId w:val="5"/>
        </w:numPr>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Luciani</w:t>
      </w:r>
      <w:proofErr w:type="spellEnd"/>
      <w:r w:rsidRPr="006D0F7D">
        <w:rPr>
          <w:rFonts w:ascii="Times New Roman" w:eastAsia="Cambria" w:hAnsi="Times New Roman" w:cs="Times New Roman"/>
        </w:rPr>
        <w:t xml:space="preserve">, Leandro (2010): La protección social de la niñez: subjetividad y </w:t>
      </w:r>
      <w:proofErr w:type="spellStart"/>
      <w:r w:rsidRPr="006D0F7D">
        <w:rPr>
          <w:rFonts w:ascii="Times New Roman" w:eastAsia="Cambria" w:hAnsi="Times New Roman" w:cs="Times New Roman"/>
        </w:rPr>
        <w:t>posderechos</w:t>
      </w:r>
      <w:proofErr w:type="spellEnd"/>
      <w:r w:rsidRPr="006D0F7D">
        <w:rPr>
          <w:rFonts w:ascii="Times New Roman" w:eastAsia="Cambria" w:hAnsi="Times New Roman" w:cs="Times New Roman"/>
        </w:rPr>
        <w:t xml:space="preserve"> en la segunda modernidad. Publicado en Revista latinoamericana de Ciencias Sociales, Niñez y Juventud. </w:t>
      </w:r>
      <w:proofErr w:type="spellStart"/>
      <w:r w:rsidRPr="006D0F7D">
        <w:rPr>
          <w:rFonts w:ascii="Times New Roman" w:eastAsia="Cambria" w:hAnsi="Times New Roman" w:cs="Times New Roman"/>
        </w:rPr>
        <w:t>Vol</w:t>
      </w:r>
      <w:proofErr w:type="spellEnd"/>
      <w:r w:rsidRPr="006D0F7D">
        <w:rPr>
          <w:rFonts w:ascii="Times New Roman" w:eastAsia="Cambria" w:hAnsi="Times New Roman" w:cs="Times New Roman"/>
        </w:rPr>
        <w:t xml:space="preserve"> 8 (2). Julio–dic. 2010.</w:t>
      </w:r>
    </w:p>
    <w:p w:rsidR="00F14166" w:rsidRPr="006D0F7D" w:rsidRDefault="008A464F">
      <w:pPr>
        <w:widowControl/>
        <w:numPr>
          <w:ilvl w:val="0"/>
          <w:numId w:val="5"/>
        </w:numPr>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Magistris</w:t>
      </w:r>
      <w:proofErr w:type="spellEnd"/>
      <w:r w:rsidRPr="006D0F7D">
        <w:rPr>
          <w:rFonts w:ascii="Times New Roman" w:eastAsia="Cambria" w:hAnsi="Times New Roman" w:cs="Times New Roman"/>
        </w:rPr>
        <w:t>, Gabriela (2014): El magnetismo de los derechos. Desplazamientos y debates en torno a los derechos de los niños, niñas y adolescentes. Documentos de trabajo Nro. 40. Colección Red de Posgrados en Ciencias Sociales. CLACSO. ISBN 978-987-722-013-1. Publicado en: http://biblioteca.clacso.edu.ar/clacso/posgrados/20140207020945/Magistris.pdf</w:t>
      </w:r>
    </w:p>
    <w:p w:rsidR="00F14166" w:rsidRPr="006D0F7D" w:rsidRDefault="008A464F">
      <w:pPr>
        <w:widowControl/>
        <w:numPr>
          <w:ilvl w:val="0"/>
          <w:numId w:val="5"/>
        </w:numPr>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Magistris</w:t>
      </w:r>
      <w:proofErr w:type="spellEnd"/>
      <w:r w:rsidRPr="006D0F7D">
        <w:rPr>
          <w:rFonts w:ascii="Times New Roman" w:eastAsia="Cambria" w:hAnsi="Times New Roman" w:cs="Times New Roman"/>
        </w:rPr>
        <w:t xml:space="preserve">, Gabriela (2020). La(s) infancia(s) en la era de los derechos. Balances y desafíos a 30 años de la Convención Internacional sobre los Derechos del Niño. En: </w:t>
      </w:r>
      <w:proofErr w:type="spellStart"/>
      <w:r w:rsidRPr="006D0F7D">
        <w:rPr>
          <w:rFonts w:ascii="Times New Roman" w:eastAsia="Cambria" w:hAnsi="Times New Roman" w:cs="Times New Roman"/>
        </w:rPr>
        <w:t>Isacovich</w:t>
      </w:r>
      <w:proofErr w:type="spellEnd"/>
      <w:r w:rsidRPr="006D0F7D">
        <w:rPr>
          <w:rFonts w:ascii="Times New Roman" w:eastAsia="Cambria" w:hAnsi="Times New Roman" w:cs="Times New Roman"/>
        </w:rPr>
        <w:t xml:space="preserve">, P. y </w:t>
      </w:r>
      <w:proofErr w:type="spellStart"/>
      <w:r w:rsidRPr="006D0F7D">
        <w:rPr>
          <w:rFonts w:ascii="Times New Roman" w:eastAsia="Cambria" w:hAnsi="Times New Roman" w:cs="Times New Roman"/>
        </w:rPr>
        <w:t>Grinberg</w:t>
      </w:r>
      <w:proofErr w:type="spellEnd"/>
      <w:r w:rsidRPr="006D0F7D">
        <w:rPr>
          <w:rFonts w:ascii="Times New Roman" w:eastAsia="Cambria" w:hAnsi="Times New Roman" w:cs="Times New Roman"/>
        </w:rPr>
        <w:t xml:space="preserve">, J. Infancias y juventudes a 30 años de la Convención sobre los Derechos del Niño: políticas, normativas y prácticas en tensión. José C. Paz: </w:t>
      </w:r>
      <w:proofErr w:type="spellStart"/>
      <w:r w:rsidRPr="006D0F7D">
        <w:rPr>
          <w:rFonts w:ascii="Times New Roman" w:eastAsia="Cambria" w:hAnsi="Times New Roman" w:cs="Times New Roman"/>
        </w:rPr>
        <w:t>Edunpaz</w:t>
      </w:r>
      <w:proofErr w:type="spellEnd"/>
      <w:r w:rsidRPr="006D0F7D">
        <w:rPr>
          <w:rFonts w:ascii="Times New Roman" w:eastAsia="Cambria" w:hAnsi="Times New Roman" w:cs="Times New Roman"/>
        </w:rPr>
        <w:t xml:space="preserve">. ISBN 978-987-4110-47-3. </w:t>
      </w:r>
      <w:proofErr w:type="spellStart"/>
      <w:r w:rsidRPr="006D0F7D">
        <w:rPr>
          <w:rFonts w:ascii="Times New Roman" w:eastAsia="Cambria" w:hAnsi="Times New Roman" w:cs="Times New Roman"/>
        </w:rPr>
        <w:t>Pp</w:t>
      </w:r>
      <w:proofErr w:type="spellEnd"/>
      <w:r w:rsidRPr="006D0F7D">
        <w:rPr>
          <w:rFonts w:ascii="Times New Roman" w:eastAsia="Cambria" w:hAnsi="Times New Roman" w:cs="Times New Roman"/>
        </w:rPr>
        <w:t xml:space="preserve"> 87-119.</w:t>
      </w:r>
    </w:p>
    <w:p w:rsidR="00F14166" w:rsidRPr="006D0F7D" w:rsidRDefault="008A464F">
      <w:pPr>
        <w:widowControl/>
        <w:numPr>
          <w:ilvl w:val="0"/>
          <w:numId w:val="5"/>
        </w:numPr>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Morlachetti</w:t>
      </w:r>
      <w:proofErr w:type="spellEnd"/>
      <w:r w:rsidRPr="006D0F7D">
        <w:rPr>
          <w:rFonts w:ascii="Times New Roman" w:eastAsia="Cambria" w:hAnsi="Times New Roman" w:cs="Times New Roman"/>
        </w:rPr>
        <w:t>, Alejandro (2013) Sistemas nacionales de protección integral de la infancia: fundamentos jurídicos y estado de aplicación en América Latina y el Caribe. CEPAL.</w:t>
      </w:r>
    </w:p>
    <w:p w:rsidR="00F14166" w:rsidRPr="006D0F7D" w:rsidRDefault="008A464F">
      <w:pPr>
        <w:widowControl/>
        <w:numPr>
          <w:ilvl w:val="0"/>
          <w:numId w:val="5"/>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Pastorini</w:t>
      </w:r>
      <w:proofErr w:type="spellEnd"/>
      <w:r w:rsidRPr="006D0F7D">
        <w:rPr>
          <w:rFonts w:ascii="Times New Roman" w:eastAsia="Cambria" w:hAnsi="Times New Roman" w:cs="Times New Roman"/>
        </w:rPr>
        <w:t xml:space="preserve">, Alicia (2000) “¿Quién mueve los hilos de las políticas sociales? Avances y límites de la categoría «concesión-conquista»”. </w:t>
      </w:r>
      <w:proofErr w:type="spellStart"/>
      <w:r w:rsidRPr="006D0F7D">
        <w:rPr>
          <w:rFonts w:ascii="Times New Roman" w:eastAsia="Cambria" w:hAnsi="Times New Roman" w:cs="Times New Roman"/>
        </w:rPr>
        <w:t>Borgiani</w:t>
      </w:r>
      <w:proofErr w:type="spellEnd"/>
      <w:r w:rsidRPr="006D0F7D">
        <w:rPr>
          <w:rFonts w:ascii="Times New Roman" w:eastAsia="Cambria" w:hAnsi="Times New Roman" w:cs="Times New Roman"/>
        </w:rPr>
        <w:t>, E. y Montaño, C. (</w:t>
      </w:r>
      <w:proofErr w:type="spellStart"/>
      <w:r w:rsidRPr="006D0F7D">
        <w:rPr>
          <w:rFonts w:ascii="Times New Roman" w:eastAsia="Cambria" w:hAnsi="Times New Roman" w:cs="Times New Roman"/>
        </w:rPr>
        <w:t>orgs</w:t>
      </w:r>
      <w:proofErr w:type="spellEnd"/>
      <w:r w:rsidRPr="006D0F7D">
        <w:rPr>
          <w:rFonts w:ascii="Times New Roman" w:eastAsia="Cambria" w:hAnsi="Times New Roman" w:cs="Times New Roman"/>
        </w:rPr>
        <w:t>.). La política social hoy. San Pablo: Cortez, pp. 207-232.</w:t>
      </w:r>
    </w:p>
    <w:p w:rsidR="00F14166" w:rsidRPr="006D0F7D" w:rsidRDefault="008A464F">
      <w:pPr>
        <w:widowControl/>
        <w:numPr>
          <w:ilvl w:val="0"/>
          <w:numId w:val="5"/>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Villalta, Carla (2020) Claves interpretativas y tensiones en la construcción de los sistemas de protección de derechos de niños, niñas y adolescentes. En: Secretaría Nacional de Niñez, Adolescencia y Familia (2020). </w:t>
      </w:r>
      <w:hyperlink r:id="rId15">
        <w:r w:rsidRPr="006D0F7D">
          <w:rPr>
            <w:rFonts w:ascii="Times New Roman" w:eastAsia="Cambria" w:hAnsi="Times New Roman" w:cs="Times New Roman"/>
            <w:color w:val="1155CC"/>
            <w:u w:val="single"/>
          </w:rPr>
          <w:t>Miradas diversas sobre los derechos de las infancias. Análisis y reflexiones a 15 años de la ley 26.061</w:t>
        </w:r>
      </w:hyperlink>
      <w:r w:rsidRPr="006D0F7D">
        <w:rPr>
          <w:rFonts w:ascii="Times New Roman" w:eastAsia="Cambria" w:hAnsi="Times New Roman" w:cs="Times New Roman"/>
        </w:rPr>
        <w:t xml:space="preserve">, </w:t>
      </w:r>
      <w:proofErr w:type="spellStart"/>
      <w:r w:rsidRPr="006D0F7D">
        <w:rPr>
          <w:rFonts w:ascii="Times New Roman" w:eastAsia="Cambria" w:hAnsi="Times New Roman" w:cs="Times New Roman"/>
        </w:rPr>
        <w:t>pp</w:t>
      </w:r>
      <w:proofErr w:type="spellEnd"/>
      <w:r w:rsidRPr="006D0F7D">
        <w:rPr>
          <w:rFonts w:ascii="Times New Roman" w:eastAsia="Cambria" w:hAnsi="Times New Roman" w:cs="Times New Roman"/>
        </w:rPr>
        <w:t xml:space="preserve"> 116-119.</w:t>
      </w:r>
    </w:p>
    <w:p w:rsidR="00F14166" w:rsidRPr="006D0F7D" w:rsidRDefault="00F14166" w:rsidP="006E45BA">
      <w:pPr>
        <w:widowControl/>
        <w:tabs>
          <w:tab w:val="left" w:pos="284"/>
        </w:tabs>
        <w:spacing w:line="240" w:lineRule="auto"/>
        <w:ind w:left="0" w:hanging="2"/>
        <w:jc w:val="both"/>
        <w:rPr>
          <w:rFonts w:ascii="Times New Roman" w:eastAsia="Cambria" w:hAnsi="Times New Roman" w:cs="Times New Roman"/>
        </w:rPr>
      </w:pPr>
    </w:p>
    <w:p w:rsidR="00F14166" w:rsidRPr="006D0F7D" w:rsidRDefault="008A464F" w:rsidP="006E45BA">
      <w:pPr>
        <w:widowControl/>
        <w:tabs>
          <w:tab w:val="left" w:pos="284"/>
        </w:tabs>
        <w:spacing w:line="240" w:lineRule="auto"/>
        <w:ind w:left="0" w:hanging="2"/>
        <w:jc w:val="both"/>
        <w:rPr>
          <w:rFonts w:ascii="Times New Roman" w:eastAsia="Times New Roman" w:hAnsi="Times New Roman" w:cs="Times New Roman"/>
        </w:rPr>
      </w:pPr>
      <w:r w:rsidRPr="006D0F7D">
        <w:rPr>
          <w:rFonts w:ascii="Times New Roman" w:eastAsia="Cambria" w:hAnsi="Times New Roman" w:cs="Times New Roman"/>
          <w:u w:val="single"/>
        </w:rPr>
        <w:t>Filmografía complementaria</w:t>
      </w:r>
    </w:p>
    <w:p w:rsidR="00F14166" w:rsidRPr="006D0F7D" w:rsidRDefault="008A464F" w:rsidP="006E45BA">
      <w:pPr>
        <w:numPr>
          <w:ilvl w:val="0"/>
          <w:numId w:val="7"/>
        </w:numPr>
        <w:tabs>
          <w:tab w:val="left" w:pos="284"/>
        </w:tabs>
        <w:ind w:left="0" w:hanging="2"/>
        <w:rPr>
          <w:rFonts w:ascii="Times New Roman" w:eastAsia="Times New Roman" w:hAnsi="Times New Roman" w:cs="Times New Roman"/>
        </w:rPr>
      </w:pPr>
      <w:r w:rsidRPr="006D0F7D">
        <w:rPr>
          <w:rFonts w:ascii="Times New Roman" w:eastAsia="Times New Roman" w:hAnsi="Times New Roman" w:cs="Times New Roman"/>
        </w:rPr>
        <w:t xml:space="preserve">Lady </w:t>
      </w:r>
      <w:proofErr w:type="spellStart"/>
      <w:r w:rsidRPr="006D0F7D">
        <w:rPr>
          <w:rFonts w:ascii="Times New Roman" w:eastAsia="Times New Roman" w:hAnsi="Times New Roman" w:cs="Times New Roman"/>
        </w:rPr>
        <w:t>bird</w:t>
      </w:r>
      <w:proofErr w:type="spellEnd"/>
      <w:r w:rsidRPr="006D0F7D">
        <w:rPr>
          <w:rFonts w:ascii="Times New Roman" w:eastAsia="Times New Roman" w:hAnsi="Times New Roman" w:cs="Times New Roman"/>
        </w:rPr>
        <w:t xml:space="preserve"> lady </w:t>
      </w:r>
      <w:proofErr w:type="spellStart"/>
      <w:r w:rsidRPr="006D0F7D">
        <w:rPr>
          <w:rFonts w:ascii="Times New Roman" w:eastAsia="Times New Roman" w:hAnsi="Times New Roman" w:cs="Times New Roman"/>
        </w:rPr>
        <w:t>bird</w:t>
      </w:r>
      <w:proofErr w:type="spellEnd"/>
      <w:r w:rsidRPr="006D0F7D">
        <w:rPr>
          <w:rFonts w:ascii="Times New Roman" w:eastAsia="Times New Roman" w:hAnsi="Times New Roman" w:cs="Times New Roman"/>
        </w:rPr>
        <w:t xml:space="preserve"> (1994). Película sobre infancia y servicios sociales en Gran Bretaña. </w:t>
      </w:r>
      <w:proofErr w:type="spellStart"/>
      <w:r w:rsidRPr="006D0F7D">
        <w:rPr>
          <w:rFonts w:ascii="Times New Roman" w:eastAsia="Times New Roman" w:hAnsi="Times New Roman" w:cs="Times New Roman"/>
        </w:rPr>
        <w:t>Dir</w:t>
      </w:r>
      <w:proofErr w:type="spellEnd"/>
      <w:r w:rsidRPr="006D0F7D">
        <w:rPr>
          <w:rFonts w:ascii="Times New Roman" w:eastAsia="Times New Roman" w:hAnsi="Times New Roman" w:cs="Times New Roman"/>
        </w:rPr>
        <w:t xml:space="preserve">: Ken </w:t>
      </w:r>
      <w:proofErr w:type="spellStart"/>
      <w:r w:rsidRPr="006D0F7D">
        <w:rPr>
          <w:rFonts w:ascii="Times New Roman" w:eastAsia="Times New Roman" w:hAnsi="Times New Roman" w:cs="Times New Roman"/>
        </w:rPr>
        <w:t>Loach</w:t>
      </w:r>
      <w:proofErr w:type="spellEnd"/>
      <w:r w:rsidRPr="006D0F7D">
        <w:rPr>
          <w:rFonts w:ascii="Times New Roman" w:eastAsia="Times New Roman" w:hAnsi="Times New Roman" w:cs="Times New Roman"/>
        </w:rPr>
        <w:t xml:space="preserve"> </w:t>
      </w:r>
    </w:p>
    <w:p w:rsidR="00F14166" w:rsidRPr="006D0F7D" w:rsidRDefault="008A464F" w:rsidP="006E45BA">
      <w:pPr>
        <w:numPr>
          <w:ilvl w:val="0"/>
          <w:numId w:val="7"/>
        </w:numPr>
        <w:tabs>
          <w:tab w:val="left" w:pos="284"/>
        </w:tabs>
        <w:ind w:left="0" w:hanging="2"/>
        <w:rPr>
          <w:rFonts w:ascii="Times New Roman" w:eastAsia="Times New Roman" w:hAnsi="Times New Roman" w:cs="Times New Roman"/>
        </w:rPr>
      </w:pPr>
      <w:r w:rsidRPr="006D0F7D">
        <w:rPr>
          <w:rFonts w:ascii="Times New Roman" w:eastAsia="Times New Roman" w:hAnsi="Times New Roman" w:cs="Times New Roman"/>
        </w:rPr>
        <w:t xml:space="preserve">El </w:t>
      </w:r>
      <w:proofErr w:type="spellStart"/>
      <w:r w:rsidRPr="006D0F7D">
        <w:rPr>
          <w:rFonts w:ascii="Times New Roman" w:eastAsia="Times New Roman" w:hAnsi="Times New Roman" w:cs="Times New Roman"/>
        </w:rPr>
        <w:t>Almafuerte</w:t>
      </w:r>
      <w:proofErr w:type="spellEnd"/>
      <w:r w:rsidRPr="006D0F7D">
        <w:rPr>
          <w:rFonts w:ascii="Times New Roman" w:eastAsia="Times New Roman" w:hAnsi="Times New Roman" w:cs="Times New Roman"/>
        </w:rPr>
        <w:t xml:space="preserve"> (2009). Documental sobre adolescentes privados de la libertad en el Instituto </w:t>
      </w:r>
      <w:proofErr w:type="spellStart"/>
      <w:r w:rsidRPr="006D0F7D">
        <w:rPr>
          <w:rFonts w:ascii="Times New Roman" w:eastAsia="Times New Roman" w:hAnsi="Times New Roman" w:cs="Times New Roman"/>
        </w:rPr>
        <w:t>Almafuerte</w:t>
      </w:r>
      <w:proofErr w:type="spellEnd"/>
      <w:r w:rsidRPr="006D0F7D">
        <w:rPr>
          <w:rFonts w:ascii="Times New Roman" w:eastAsia="Times New Roman" w:hAnsi="Times New Roman" w:cs="Times New Roman"/>
        </w:rPr>
        <w:t xml:space="preserve">. </w:t>
      </w:r>
      <w:proofErr w:type="spellStart"/>
      <w:r w:rsidRPr="006D0F7D">
        <w:rPr>
          <w:rFonts w:ascii="Times New Roman" w:eastAsia="Times New Roman" w:hAnsi="Times New Roman" w:cs="Times New Roman"/>
        </w:rPr>
        <w:t>Dir</w:t>
      </w:r>
      <w:proofErr w:type="spellEnd"/>
      <w:r w:rsidRPr="006D0F7D">
        <w:rPr>
          <w:rFonts w:ascii="Times New Roman" w:eastAsia="Times New Roman" w:hAnsi="Times New Roman" w:cs="Times New Roman"/>
        </w:rPr>
        <w:t xml:space="preserve">: Andrés Martínez Cantó, Santiago </w:t>
      </w:r>
      <w:proofErr w:type="spellStart"/>
      <w:r w:rsidRPr="006D0F7D">
        <w:rPr>
          <w:rFonts w:ascii="Times New Roman" w:eastAsia="Times New Roman" w:hAnsi="Times New Roman" w:cs="Times New Roman"/>
        </w:rPr>
        <w:t>Nacif</w:t>
      </w:r>
      <w:proofErr w:type="spellEnd"/>
      <w:r w:rsidRPr="006D0F7D">
        <w:rPr>
          <w:rFonts w:ascii="Times New Roman" w:eastAsia="Times New Roman" w:hAnsi="Times New Roman" w:cs="Times New Roman"/>
        </w:rPr>
        <w:t xml:space="preserve"> Cabrera y Roberto </w:t>
      </w:r>
      <w:proofErr w:type="spellStart"/>
      <w:r w:rsidRPr="006D0F7D">
        <w:rPr>
          <w:rFonts w:ascii="Times New Roman" w:eastAsia="Times New Roman" w:hAnsi="Times New Roman" w:cs="Times New Roman"/>
        </w:rPr>
        <w:t>Persano</w:t>
      </w:r>
      <w:proofErr w:type="spellEnd"/>
      <w:r w:rsidRPr="006D0F7D">
        <w:rPr>
          <w:rFonts w:ascii="Times New Roman" w:eastAsia="Times New Roman" w:hAnsi="Times New Roman" w:cs="Times New Roman"/>
        </w:rPr>
        <w:t xml:space="preserve"> Link:</w:t>
      </w:r>
      <w:hyperlink r:id="rId16">
        <w:r w:rsidRPr="006D0F7D">
          <w:rPr>
            <w:rFonts w:ascii="Times New Roman" w:eastAsia="Times New Roman" w:hAnsi="Times New Roman" w:cs="Times New Roman"/>
            <w:color w:val="1155CC"/>
            <w:u w:val="single"/>
          </w:rPr>
          <w:t xml:space="preserve"> https://www.youtube.com/watch?v=2Z3lZ4RpH00</w:t>
        </w:r>
      </w:hyperlink>
    </w:p>
    <w:p w:rsidR="00F14166" w:rsidRPr="006D0F7D" w:rsidRDefault="008A464F" w:rsidP="006E45BA">
      <w:pPr>
        <w:numPr>
          <w:ilvl w:val="0"/>
          <w:numId w:val="7"/>
        </w:numPr>
        <w:tabs>
          <w:tab w:val="left" w:pos="284"/>
        </w:tabs>
        <w:ind w:left="0" w:hanging="2"/>
        <w:rPr>
          <w:rFonts w:ascii="Times New Roman" w:eastAsia="Times New Roman" w:hAnsi="Times New Roman" w:cs="Times New Roman"/>
        </w:rPr>
      </w:pPr>
      <w:r w:rsidRPr="006D0F7D">
        <w:rPr>
          <w:rFonts w:ascii="Times New Roman" w:eastAsia="Times New Roman" w:hAnsi="Times New Roman" w:cs="Times New Roman"/>
        </w:rPr>
        <w:t xml:space="preserve">El Polaquito (2003). </w:t>
      </w:r>
      <w:proofErr w:type="spellStart"/>
      <w:r w:rsidRPr="006D0F7D">
        <w:rPr>
          <w:rFonts w:ascii="Times New Roman" w:eastAsia="Times New Roman" w:hAnsi="Times New Roman" w:cs="Times New Roman"/>
        </w:rPr>
        <w:t>Dir</w:t>
      </w:r>
      <w:proofErr w:type="spellEnd"/>
      <w:r w:rsidRPr="006D0F7D">
        <w:rPr>
          <w:rFonts w:ascii="Times New Roman" w:eastAsia="Times New Roman" w:hAnsi="Times New Roman" w:cs="Times New Roman"/>
        </w:rPr>
        <w:t xml:space="preserve">: Juan Carlos </w:t>
      </w:r>
      <w:proofErr w:type="spellStart"/>
      <w:r w:rsidRPr="006D0F7D">
        <w:rPr>
          <w:rFonts w:ascii="Times New Roman" w:eastAsia="Times New Roman" w:hAnsi="Times New Roman" w:cs="Times New Roman"/>
        </w:rPr>
        <w:t>Desanzo</w:t>
      </w:r>
      <w:proofErr w:type="spellEnd"/>
      <w:r w:rsidRPr="006D0F7D">
        <w:rPr>
          <w:rFonts w:ascii="Times New Roman" w:eastAsia="Times New Roman" w:hAnsi="Times New Roman" w:cs="Times New Roman"/>
        </w:rPr>
        <w:t>.</w:t>
      </w:r>
    </w:p>
    <w:p w:rsidR="00F14166" w:rsidRPr="006D0F7D" w:rsidRDefault="00F14166">
      <w:pPr>
        <w:tabs>
          <w:tab w:val="left" w:pos="284"/>
        </w:tabs>
        <w:ind w:left="0" w:hanging="2"/>
        <w:jc w:val="both"/>
        <w:rPr>
          <w:rFonts w:ascii="Times New Roman" w:eastAsia="Cambria" w:hAnsi="Times New Roman" w:cs="Times New Roman"/>
        </w:rPr>
      </w:pP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b/>
        </w:rPr>
        <w:t>UNIDAD 4:</w:t>
      </w:r>
      <w:r w:rsidRPr="006D0F7D">
        <w:rPr>
          <w:rFonts w:ascii="Times New Roman" w:eastAsia="Cambria" w:hAnsi="Times New Roman" w:cs="Times New Roman"/>
        </w:rPr>
        <w:t xml:space="preserve">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u w:val="single"/>
        </w:rPr>
        <w:t>Bibliografía obligatoria</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Cortés Morales, Julio (2005) </w:t>
      </w:r>
      <w:r w:rsidRPr="006D0F7D">
        <w:rPr>
          <w:rFonts w:ascii="Times New Roman" w:eastAsia="Cambria" w:hAnsi="Times New Roman" w:cs="Times New Roman"/>
          <w:i/>
        </w:rPr>
        <w:t>Derechos Humanos, derechos del niño y privación de libertad. Un enfoque crítico de las “penas” de los niños</w:t>
      </w:r>
      <w:r w:rsidRPr="006D0F7D">
        <w:rPr>
          <w:rFonts w:ascii="Times New Roman" w:eastAsia="Cambria" w:hAnsi="Times New Roman" w:cs="Times New Roman"/>
        </w:rPr>
        <w:t>. Cuadernillos de justicia penal juvenil de UNICEF. PP 71-89.</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Daroqui</w:t>
      </w:r>
      <w:proofErr w:type="spellEnd"/>
      <w:r w:rsidRPr="006D0F7D">
        <w:rPr>
          <w:rFonts w:ascii="Times New Roman" w:eastAsia="Cambria" w:hAnsi="Times New Roman" w:cs="Times New Roman"/>
        </w:rPr>
        <w:t>, López y Cipriano (</w:t>
      </w:r>
      <w:proofErr w:type="spellStart"/>
      <w:r w:rsidRPr="006D0F7D">
        <w:rPr>
          <w:rFonts w:ascii="Times New Roman" w:eastAsia="Cambria" w:hAnsi="Times New Roman" w:cs="Times New Roman"/>
        </w:rPr>
        <w:t>coords</w:t>
      </w:r>
      <w:proofErr w:type="spellEnd"/>
      <w:r w:rsidRPr="006D0F7D">
        <w:rPr>
          <w:rFonts w:ascii="Times New Roman" w:eastAsia="Cambria" w:hAnsi="Times New Roman" w:cs="Times New Roman"/>
        </w:rPr>
        <w:t xml:space="preserve">.) (2012) </w:t>
      </w:r>
      <w:r w:rsidRPr="006D0F7D">
        <w:rPr>
          <w:rFonts w:ascii="Times New Roman" w:eastAsia="Cambria" w:hAnsi="Times New Roman" w:cs="Times New Roman"/>
          <w:i/>
        </w:rPr>
        <w:t>Sujeto de Castigos. Hacia una sociología de la penalidad juvenil.</w:t>
      </w:r>
      <w:r w:rsidRPr="006D0F7D">
        <w:rPr>
          <w:rFonts w:ascii="Times New Roman" w:eastAsia="Cambria" w:hAnsi="Times New Roman" w:cs="Times New Roman"/>
        </w:rPr>
        <w:t xml:space="preserve"> Ed. Homo Sapiens, selección de capítulos.</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Foucault, Michel (1987</w:t>
      </w:r>
      <w:r w:rsidRPr="006D0F7D">
        <w:rPr>
          <w:rFonts w:ascii="Times New Roman" w:eastAsia="Cambria" w:hAnsi="Times New Roman" w:cs="Times New Roman"/>
          <w:i/>
        </w:rPr>
        <w:t>). Vigilar y castigar. Nacimiento de la prisión.</w:t>
      </w:r>
      <w:r w:rsidRPr="006D0F7D">
        <w:rPr>
          <w:rFonts w:ascii="Times New Roman" w:eastAsia="Cambria" w:hAnsi="Times New Roman" w:cs="Times New Roman"/>
        </w:rPr>
        <w:t xml:space="preserve"> Del Cap. Disciplina, punto II: “Los medios del buen encauzamiento”, Siglo XXI, México.</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González, César (2017): </w:t>
      </w:r>
      <w:r w:rsidRPr="006D0F7D">
        <w:rPr>
          <w:rFonts w:ascii="Times New Roman" w:eastAsia="Cambria" w:hAnsi="Times New Roman" w:cs="Times New Roman"/>
          <w:i/>
        </w:rPr>
        <w:t>El conflicto eterno entre los unos y los otros</w:t>
      </w:r>
      <w:r w:rsidRPr="006D0F7D">
        <w:rPr>
          <w:rFonts w:ascii="Times New Roman" w:eastAsia="Cambria" w:hAnsi="Times New Roman" w:cs="Times New Roman"/>
        </w:rPr>
        <w:t xml:space="preserve">, en: </w:t>
      </w:r>
      <w:proofErr w:type="spellStart"/>
      <w:r w:rsidRPr="006D0F7D">
        <w:rPr>
          <w:rFonts w:ascii="Times New Roman" w:eastAsia="Cambria" w:hAnsi="Times New Roman" w:cs="Times New Roman"/>
        </w:rPr>
        <w:t>Deligny</w:t>
      </w:r>
      <w:proofErr w:type="spellEnd"/>
      <w:r w:rsidRPr="006D0F7D">
        <w:rPr>
          <w:rFonts w:ascii="Times New Roman" w:eastAsia="Cambria" w:hAnsi="Times New Roman" w:cs="Times New Roman"/>
        </w:rPr>
        <w:t xml:space="preserve"> </w:t>
      </w:r>
      <w:proofErr w:type="spellStart"/>
      <w:r w:rsidRPr="006D0F7D">
        <w:rPr>
          <w:rFonts w:ascii="Times New Roman" w:eastAsia="Cambria" w:hAnsi="Times New Roman" w:cs="Times New Roman"/>
        </w:rPr>
        <w:t>Fernand</w:t>
      </w:r>
      <w:proofErr w:type="spellEnd"/>
      <w:r w:rsidRPr="006D0F7D">
        <w:rPr>
          <w:rFonts w:ascii="Times New Roman" w:eastAsia="Cambria" w:hAnsi="Times New Roman" w:cs="Times New Roman"/>
        </w:rPr>
        <w:t>, acompañado por González,  César, Colectivo Juguetes Perdidos y Valeriano, Diego, “Semilla de crápula. Consejos para los educadores que quieran cultivarla”, Editorial Cactus y Tinta Limón Ediciones, Buenos Aires. PP 53-64.</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lastRenderedPageBreak/>
        <w:t>Guemureman</w:t>
      </w:r>
      <w:proofErr w:type="spellEnd"/>
      <w:r w:rsidRPr="006D0F7D">
        <w:rPr>
          <w:rFonts w:ascii="Times New Roman" w:eastAsia="Cambria" w:hAnsi="Times New Roman" w:cs="Times New Roman"/>
        </w:rPr>
        <w:t xml:space="preserve">, Silvia (2011) </w:t>
      </w:r>
      <w:r w:rsidRPr="006D0F7D">
        <w:rPr>
          <w:rFonts w:ascii="Times New Roman" w:eastAsia="Cambria" w:hAnsi="Times New Roman" w:cs="Times New Roman"/>
          <w:i/>
        </w:rPr>
        <w:t>La moral y la contingencia en la administración de justicia para personas menores de edad</w:t>
      </w:r>
      <w:r w:rsidRPr="006D0F7D">
        <w:rPr>
          <w:rFonts w:ascii="Times New Roman" w:eastAsia="Cambria" w:hAnsi="Times New Roman" w:cs="Times New Roman"/>
        </w:rPr>
        <w:t xml:space="preserve">, en la Cartografía moral de las practicas judiciales, Editores del Puerto, Buenos Aires.  </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Hernández, Gabriel (2021) De meninos de </w:t>
      </w:r>
      <w:proofErr w:type="spellStart"/>
      <w:r w:rsidRPr="006D0F7D">
        <w:rPr>
          <w:rFonts w:ascii="Times New Roman" w:eastAsia="Cambria" w:hAnsi="Times New Roman" w:cs="Times New Roman"/>
        </w:rPr>
        <w:t>rua</w:t>
      </w:r>
      <w:proofErr w:type="spellEnd"/>
      <w:r w:rsidRPr="006D0F7D">
        <w:rPr>
          <w:rFonts w:ascii="Times New Roman" w:eastAsia="Cambria" w:hAnsi="Times New Roman" w:cs="Times New Roman"/>
        </w:rPr>
        <w:t xml:space="preserve"> a </w:t>
      </w:r>
      <w:proofErr w:type="spellStart"/>
      <w:r w:rsidRPr="006D0F7D">
        <w:rPr>
          <w:rFonts w:ascii="Times New Roman" w:eastAsia="Cambria" w:hAnsi="Times New Roman" w:cs="Times New Roman"/>
        </w:rPr>
        <w:t>crianças</w:t>
      </w:r>
      <w:proofErr w:type="spellEnd"/>
      <w:r w:rsidRPr="006D0F7D">
        <w:rPr>
          <w:rFonts w:ascii="Times New Roman" w:eastAsia="Cambria" w:hAnsi="Times New Roman" w:cs="Times New Roman"/>
        </w:rPr>
        <w:t xml:space="preserve"> ladronas Modelos de control socio-penal de niños/as en un clásico de la literatura brasileña</w:t>
      </w:r>
      <w:proofErr w:type="gramStart"/>
      <w:r w:rsidRPr="006D0F7D">
        <w:rPr>
          <w:rFonts w:ascii="Times New Roman" w:eastAsia="Cambria" w:hAnsi="Times New Roman" w:cs="Times New Roman"/>
        </w:rPr>
        <w:t>, ,</w:t>
      </w:r>
      <w:proofErr w:type="gramEnd"/>
      <w:r w:rsidRPr="006D0F7D">
        <w:rPr>
          <w:rFonts w:ascii="Times New Roman" w:eastAsia="Cambria" w:hAnsi="Times New Roman" w:cs="Times New Roman"/>
        </w:rPr>
        <w:t xml:space="preserve"> en </w:t>
      </w:r>
      <w:proofErr w:type="spellStart"/>
      <w:r w:rsidRPr="006D0F7D">
        <w:rPr>
          <w:rFonts w:ascii="Times New Roman" w:eastAsia="Cambria" w:hAnsi="Times New Roman" w:cs="Times New Roman"/>
        </w:rPr>
        <w:t>en</w:t>
      </w:r>
      <w:proofErr w:type="spellEnd"/>
      <w:r w:rsidRPr="006D0F7D">
        <w:rPr>
          <w:rFonts w:ascii="Times New Roman" w:eastAsia="Cambria" w:hAnsi="Times New Roman" w:cs="Times New Roman"/>
        </w:rPr>
        <w:t xml:space="preserve"> López, </w:t>
      </w:r>
      <w:proofErr w:type="spellStart"/>
      <w:r w:rsidRPr="006D0F7D">
        <w:rPr>
          <w:rFonts w:ascii="Times New Roman" w:eastAsia="Cambria" w:hAnsi="Times New Roman" w:cs="Times New Roman"/>
        </w:rPr>
        <w:t>Magistris</w:t>
      </w:r>
      <w:proofErr w:type="spellEnd"/>
      <w:r w:rsidRPr="006D0F7D">
        <w:rPr>
          <w:rFonts w:ascii="Times New Roman" w:eastAsia="Cambria" w:hAnsi="Times New Roman" w:cs="Times New Roman"/>
        </w:rPr>
        <w:t xml:space="preserve"> y Viñas (</w:t>
      </w:r>
      <w:proofErr w:type="spellStart"/>
      <w:r w:rsidRPr="006D0F7D">
        <w:rPr>
          <w:rFonts w:ascii="Times New Roman" w:eastAsia="Cambria" w:hAnsi="Times New Roman" w:cs="Times New Roman"/>
        </w:rPr>
        <w:t>Coords</w:t>
      </w:r>
      <w:proofErr w:type="spellEnd"/>
      <w:r w:rsidRPr="006D0F7D">
        <w:rPr>
          <w:rFonts w:ascii="Times New Roman" w:eastAsia="Cambria" w:hAnsi="Times New Roman" w:cs="Times New Roman"/>
        </w:rPr>
        <w:t xml:space="preserve">.) Infancia, control social y derechos </w:t>
      </w:r>
      <w:proofErr w:type="gramStart"/>
      <w:r w:rsidRPr="006D0F7D">
        <w:rPr>
          <w:rFonts w:ascii="Times New Roman" w:eastAsia="Cambria" w:hAnsi="Times New Roman" w:cs="Times New Roman"/>
        </w:rPr>
        <w:t>humanos :</w:t>
      </w:r>
      <w:proofErr w:type="gramEnd"/>
      <w:r w:rsidRPr="006D0F7D">
        <w:rPr>
          <w:rFonts w:ascii="Times New Roman" w:eastAsia="Cambria" w:hAnsi="Times New Roman" w:cs="Times New Roman"/>
        </w:rPr>
        <w:t xml:space="preserve"> diez años de saberes en diálogo Colección Puentes, Editorial de la Facultad de Filosofía y Letras Universidad de Buenos Aires. ISBN 978-987-8363-54-7 </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Observatorio de Adolescentes y Jóvenes (2017) Informe de Coyuntura N°10. El sistema penal por dentro: justicia y encierro punitivo para adolescentes y jóvenes en la Argentina. Disponible en: </w:t>
      </w:r>
      <w:hyperlink r:id="rId17">
        <w:r w:rsidRPr="006D0F7D">
          <w:rPr>
            <w:rFonts w:ascii="Times New Roman" w:eastAsia="Cambria" w:hAnsi="Times New Roman" w:cs="Times New Roman"/>
            <w:color w:val="0000FF"/>
            <w:u w:val="single"/>
          </w:rPr>
          <w:t>http://observatoriojovenesiigg.sociales.uba.ar/files/2017/12/OAJ-Boletin-10-justicia-y-encierro-punitivo.pdf</w:t>
        </w:r>
      </w:hyperlink>
      <w:r w:rsidRPr="006D0F7D">
        <w:rPr>
          <w:rFonts w:ascii="Times New Roman" w:eastAsia="Cambria" w:hAnsi="Times New Roman" w:cs="Times New Roman"/>
        </w:rPr>
        <w:t xml:space="preserve"> </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Pasin</w:t>
      </w:r>
      <w:proofErr w:type="spellEnd"/>
      <w:r w:rsidRPr="006D0F7D">
        <w:rPr>
          <w:rFonts w:ascii="Times New Roman" w:eastAsia="Cambria" w:hAnsi="Times New Roman" w:cs="Times New Roman"/>
        </w:rPr>
        <w:t xml:space="preserve">, J. y López, A.L (2015) </w:t>
      </w:r>
      <w:r w:rsidRPr="006D0F7D">
        <w:rPr>
          <w:rFonts w:ascii="Times New Roman" w:eastAsia="Cambria" w:hAnsi="Times New Roman" w:cs="Times New Roman"/>
          <w:i/>
        </w:rPr>
        <w:t>El eslabón policial en el control de los adolescentes y jóvenes,</w:t>
      </w:r>
      <w:r w:rsidRPr="006D0F7D">
        <w:rPr>
          <w:rFonts w:ascii="Times New Roman" w:eastAsia="Cambria" w:hAnsi="Times New Roman" w:cs="Times New Roman"/>
        </w:rPr>
        <w:t xml:space="preserve"> en: Políticas penales y políticas de seguridad dirigidas hacia adolescentes jóvenes en la Argentina. </w:t>
      </w:r>
      <w:proofErr w:type="spellStart"/>
      <w:r w:rsidRPr="006D0F7D">
        <w:rPr>
          <w:rFonts w:ascii="Times New Roman" w:eastAsia="Cambria" w:hAnsi="Times New Roman" w:cs="Times New Roman"/>
        </w:rPr>
        <w:t>Guemureman</w:t>
      </w:r>
      <w:proofErr w:type="spellEnd"/>
      <w:r w:rsidRPr="006D0F7D">
        <w:rPr>
          <w:rFonts w:ascii="Times New Roman" w:eastAsia="Cambria" w:hAnsi="Times New Roman" w:cs="Times New Roman"/>
        </w:rPr>
        <w:t xml:space="preserve">, Silvia (Dir.) – Ed. </w:t>
      </w:r>
      <w:proofErr w:type="spellStart"/>
      <w:r w:rsidRPr="006D0F7D">
        <w:rPr>
          <w:rFonts w:ascii="Times New Roman" w:eastAsia="Cambria" w:hAnsi="Times New Roman" w:cs="Times New Roman"/>
        </w:rPr>
        <w:t>Rubinzal</w:t>
      </w:r>
      <w:proofErr w:type="spellEnd"/>
      <w:r w:rsidRPr="006D0F7D">
        <w:rPr>
          <w:rFonts w:ascii="Times New Roman" w:eastAsia="Cambria" w:hAnsi="Times New Roman" w:cs="Times New Roman"/>
        </w:rPr>
        <w:t>.</w:t>
      </w:r>
    </w:p>
    <w:p w:rsidR="00F14166" w:rsidRPr="006D0F7D" w:rsidRDefault="008A464F" w:rsidP="006E45BA">
      <w:pPr>
        <w:widowControl/>
        <w:numPr>
          <w:ilvl w:val="0"/>
          <w:numId w:val="1"/>
        </w:numPr>
        <w:pBdr>
          <w:top w:val="nil"/>
          <w:left w:val="nil"/>
          <w:bottom w:val="nil"/>
          <w:right w:val="nil"/>
          <w:between w:val="nil"/>
        </w:pBd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Pitch, </w:t>
      </w:r>
      <w:proofErr w:type="spellStart"/>
      <w:r w:rsidRPr="006D0F7D">
        <w:rPr>
          <w:rFonts w:ascii="Times New Roman" w:eastAsia="Cambria" w:hAnsi="Times New Roman" w:cs="Times New Roman"/>
        </w:rPr>
        <w:t>Tamar</w:t>
      </w:r>
      <w:proofErr w:type="spellEnd"/>
      <w:r w:rsidRPr="006D0F7D">
        <w:rPr>
          <w:rFonts w:ascii="Times New Roman" w:eastAsia="Cambria" w:hAnsi="Times New Roman" w:cs="Times New Roman"/>
        </w:rPr>
        <w:t xml:space="preserve"> (2003) </w:t>
      </w:r>
      <w:r w:rsidRPr="006D0F7D">
        <w:rPr>
          <w:rFonts w:ascii="Times New Roman" w:eastAsia="Cambria" w:hAnsi="Times New Roman" w:cs="Times New Roman"/>
          <w:i/>
        </w:rPr>
        <w:t>Responsabilidades Limitadas. Actores, Conflictos y Justicia</w:t>
      </w:r>
      <w:r w:rsidRPr="006D0F7D">
        <w:rPr>
          <w:rFonts w:ascii="Times New Roman" w:eastAsia="Cambria" w:hAnsi="Times New Roman" w:cs="Times New Roman"/>
        </w:rPr>
        <w:t>. Capítulo 5. Ed. Ad-Hoc, Bs. As.</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Wacquant</w:t>
      </w:r>
      <w:proofErr w:type="spellEnd"/>
      <w:r w:rsidRPr="006D0F7D">
        <w:rPr>
          <w:rFonts w:ascii="Times New Roman" w:eastAsia="Cambria" w:hAnsi="Times New Roman" w:cs="Times New Roman"/>
        </w:rPr>
        <w:t xml:space="preserve">, </w:t>
      </w:r>
      <w:proofErr w:type="spellStart"/>
      <w:r w:rsidRPr="006D0F7D">
        <w:rPr>
          <w:rFonts w:ascii="Times New Roman" w:eastAsia="Cambria" w:hAnsi="Times New Roman" w:cs="Times New Roman"/>
        </w:rPr>
        <w:t>Loiq</w:t>
      </w:r>
      <w:proofErr w:type="spellEnd"/>
      <w:r w:rsidRPr="006D0F7D">
        <w:rPr>
          <w:rFonts w:ascii="Times New Roman" w:eastAsia="Cambria" w:hAnsi="Times New Roman" w:cs="Times New Roman"/>
        </w:rPr>
        <w:t xml:space="preserve"> (2011) </w:t>
      </w:r>
      <w:r w:rsidRPr="006D0F7D">
        <w:rPr>
          <w:rFonts w:ascii="Times New Roman" w:eastAsia="Cambria" w:hAnsi="Times New Roman" w:cs="Times New Roman"/>
          <w:i/>
        </w:rPr>
        <w:t>Tres pasos hacia una antropología histórica del neoliberalismo real</w:t>
      </w:r>
      <w:r w:rsidRPr="006D0F7D">
        <w:rPr>
          <w:rFonts w:ascii="Times New Roman" w:eastAsia="Cambria" w:hAnsi="Times New Roman" w:cs="Times New Roman"/>
        </w:rPr>
        <w:t xml:space="preserve">, Publicado en Herramienta. </w:t>
      </w:r>
    </w:p>
    <w:p w:rsidR="00F14166" w:rsidRPr="006D0F7D" w:rsidRDefault="00F14166">
      <w:pPr>
        <w:tabs>
          <w:tab w:val="left" w:pos="284"/>
        </w:tabs>
        <w:ind w:left="0" w:hanging="2"/>
        <w:jc w:val="both"/>
        <w:rPr>
          <w:rFonts w:ascii="Times New Roman" w:eastAsia="Cambria" w:hAnsi="Times New Roman" w:cs="Times New Roman"/>
          <w:b/>
        </w:rPr>
      </w:pPr>
    </w:p>
    <w:p w:rsidR="00F14166" w:rsidRPr="006D0F7D" w:rsidRDefault="008A464F">
      <w:pPr>
        <w:tabs>
          <w:tab w:val="left" w:pos="284"/>
        </w:tabs>
        <w:ind w:left="0" w:hanging="2"/>
        <w:jc w:val="both"/>
        <w:rPr>
          <w:rFonts w:ascii="Times New Roman" w:eastAsia="Cambria" w:hAnsi="Times New Roman" w:cs="Times New Roman"/>
          <w:b/>
        </w:rPr>
      </w:pPr>
      <w:r w:rsidRPr="006D0F7D">
        <w:rPr>
          <w:rFonts w:ascii="Times New Roman" w:eastAsia="Cambria" w:hAnsi="Times New Roman" w:cs="Times New Roman"/>
          <w:b/>
        </w:rPr>
        <w:t xml:space="preserve">INSTRUMENTOS NORMATIVOS: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Decreto-Ley Nro. 22.278 sobre Régimen Penal de Menores.</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Ley N°13.634 del Sistema de Responsabilidad Penal Juvenil.</w:t>
      </w:r>
    </w:p>
    <w:p w:rsidR="00F14166" w:rsidRPr="006D0F7D" w:rsidRDefault="00F14166">
      <w:pPr>
        <w:ind w:left="0" w:hanging="2"/>
        <w:jc w:val="both"/>
        <w:rPr>
          <w:rFonts w:ascii="Times New Roman" w:eastAsia="Times New Roman" w:hAnsi="Times New Roman" w:cs="Times New Roman"/>
          <w:u w:val="single"/>
        </w:rPr>
      </w:pPr>
    </w:p>
    <w:p w:rsidR="00F14166" w:rsidRPr="006D0F7D" w:rsidRDefault="008A464F">
      <w:pPr>
        <w:ind w:left="0" w:hanging="2"/>
        <w:jc w:val="both"/>
        <w:rPr>
          <w:rFonts w:ascii="Times New Roman" w:eastAsia="Times New Roman" w:hAnsi="Times New Roman" w:cs="Times New Roman"/>
          <w:u w:val="single"/>
        </w:rPr>
      </w:pPr>
      <w:r w:rsidRPr="006D0F7D">
        <w:rPr>
          <w:rFonts w:ascii="Times New Roman" w:eastAsia="Times New Roman" w:hAnsi="Times New Roman" w:cs="Times New Roman"/>
          <w:u w:val="single"/>
        </w:rPr>
        <w:t>Bibliografía complementaria</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Alfieri</w:t>
      </w:r>
      <w:proofErr w:type="spellEnd"/>
      <w:r w:rsidRPr="006D0F7D">
        <w:rPr>
          <w:rFonts w:ascii="Times New Roman" w:eastAsia="Cambria" w:hAnsi="Times New Roman" w:cs="Times New Roman"/>
        </w:rPr>
        <w:t xml:space="preserve">, E. y Olmos, M. (2010) </w:t>
      </w:r>
      <w:r w:rsidRPr="006D0F7D">
        <w:rPr>
          <w:rFonts w:ascii="Times New Roman" w:eastAsia="Cambria" w:hAnsi="Times New Roman" w:cs="Times New Roman"/>
          <w:i/>
        </w:rPr>
        <w:t>“La estrategia socioeducativa como nuevo modo de intervención en institutos de menores. Avances y persistencias en las agencias de control social penal para adolescentes y jóvenes”</w:t>
      </w:r>
      <w:r w:rsidRPr="006D0F7D">
        <w:rPr>
          <w:rFonts w:ascii="Times New Roman" w:eastAsia="Cambria" w:hAnsi="Times New Roman" w:cs="Times New Roman"/>
        </w:rPr>
        <w:t xml:space="preserve">, en Revista Delito y Sociedad, Año 19 - Número 29 - 2010, Ed. UNL. </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Beloff</w:t>
      </w:r>
      <w:proofErr w:type="spellEnd"/>
      <w:r w:rsidRPr="006D0F7D">
        <w:rPr>
          <w:rFonts w:ascii="Times New Roman" w:eastAsia="Cambria" w:hAnsi="Times New Roman" w:cs="Times New Roman"/>
        </w:rPr>
        <w:t xml:space="preserve">, Mary (1998) </w:t>
      </w:r>
      <w:r w:rsidRPr="006D0F7D">
        <w:rPr>
          <w:rFonts w:ascii="Times New Roman" w:eastAsia="Cambria" w:hAnsi="Times New Roman" w:cs="Times New Roman"/>
          <w:i/>
        </w:rPr>
        <w:t>Los sistemas de responsabilidad penal juvenil en América Latina</w:t>
      </w:r>
      <w:r w:rsidRPr="006D0F7D">
        <w:rPr>
          <w:rFonts w:ascii="Times New Roman" w:eastAsia="Cambria" w:hAnsi="Times New Roman" w:cs="Times New Roman"/>
        </w:rPr>
        <w:t xml:space="preserve">, en García Méndez, E. y </w:t>
      </w:r>
      <w:proofErr w:type="spellStart"/>
      <w:r w:rsidRPr="006D0F7D">
        <w:rPr>
          <w:rFonts w:ascii="Times New Roman" w:eastAsia="Cambria" w:hAnsi="Times New Roman" w:cs="Times New Roman"/>
        </w:rPr>
        <w:t>Beloff</w:t>
      </w:r>
      <w:proofErr w:type="spellEnd"/>
      <w:r w:rsidRPr="006D0F7D">
        <w:rPr>
          <w:rFonts w:ascii="Times New Roman" w:eastAsia="Cambria" w:hAnsi="Times New Roman" w:cs="Times New Roman"/>
        </w:rPr>
        <w:t>, M. (</w:t>
      </w:r>
      <w:proofErr w:type="spellStart"/>
      <w:r w:rsidRPr="006D0F7D">
        <w:rPr>
          <w:rFonts w:ascii="Times New Roman" w:eastAsia="Cambria" w:hAnsi="Times New Roman" w:cs="Times New Roman"/>
        </w:rPr>
        <w:t>comp.</w:t>
      </w:r>
      <w:proofErr w:type="spellEnd"/>
      <w:r w:rsidRPr="006D0F7D">
        <w:rPr>
          <w:rFonts w:ascii="Times New Roman" w:eastAsia="Cambria" w:hAnsi="Times New Roman" w:cs="Times New Roman"/>
        </w:rPr>
        <w:t>) “Infancia. Ley y democracia en América Latina”, Ed. Temis, Bogotá-Bs. As.</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r w:rsidRPr="003E5FD3">
        <w:rPr>
          <w:rFonts w:ascii="Times New Roman" w:eastAsia="Cambria" w:hAnsi="Times New Roman" w:cs="Times New Roman"/>
          <w:lang w:val="pt-BR"/>
        </w:rPr>
        <w:t xml:space="preserve">Di Giorgi, Alessandro: </w:t>
      </w:r>
      <w:proofErr w:type="spellStart"/>
      <w:r w:rsidRPr="003E5FD3">
        <w:rPr>
          <w:rFonts w:ascii="Times New Roman" w:eastAsia="Cambria" w:hAnsi="Times New Roman" w:cs="Times New Roman"/>
          <w:i/>
          <w:lang w:val="pt-BR"/>
        </w:rPr>
        <w:t>Tolerancia</w:t>
      </w:r>
      <w:proofErr w:type="spellEnd"/>
      <w:r w:rsidRPr="003E5FD3">
        <w:rPr>
          <w:rFonts w:ascii="Times New Roman" w:eastAsia="Cambria" w:hAnsi="Times New Roman" w:cs="Times New Roman"/>
          <w:i/>
          <w:lang w:val="pt-BR"/>
        </w:rPr>
        <w:t xml:space="preserve"> Cero. </w:t>
      </w:r>
      <w:r w:rsidRPr="006D0F7D">
        <w:rPr>
          <w:rFonts w:ascii="Times New Roman" w:eastAsia="Cambria" w:hAnsi="Times New Roman" w:cs="Times New Roman"/>
          <w:i/>
        </w:rPr>
        <w:t>Estrategias y prácticas de la sociedad de control.</w:t>
      </w:r>
      <w:r w:rsidRPr="006D0F7D">
        <w:rPr>
          <w:rFonts w:ascii="Times New Roman" w:eastAsia="Cambria" w:hAnsi="Times New Roman" w:cs="Times New Roman"/>
        </w:rPr>
        <w:t xml:space="preserve"> Barcelona, Virus Editorial, 2005.</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Donzelot</w:t>
      </w:r>
      <w:proofErr w:type="spellEnd"/>
      <w:r w:rsidRPr="006D0F7D">
        <w:rPr>
          <w:rFonts w:ascii="Times New Roman" w:eastAsia="Cambria" w:hAnsi="Times New Roman" w:cs="Times New Roman"/>
        </w:rPr>
        <w:t>, Jacques (1991): “Espacio cerrado, trabajo y moralización, y Génesis y transformaciones paralelas de la prisión y el manicomio”, en Espacios de Poder, Ediciones La Piqueta, Madrid.</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Foucault, Michel (1987</w:t>
      </w:r>
      <w:r w:rsidRPr="006D0F7D">
        <w:rPr>
          <w:rFonts w:ascii="Times New Roman" w:eastAsia="Cambria" w:hAnsi="Times New Roman" w:cs="Times New Roman"/>
          <w:i/>
        </w:rPr>
        <w:t>). Vigilar y castigar. Nacimiento de la prisión.</w:t>
      </w:r>
      <w:r w:rsidRPr="006D0F7D">
        <w:rPr>
          <w:rFonts w:ascii="Times New Roman" w:eastAsia="Cambria" w:hAnsi="Times New Roman" w:cs="Times New Roman"/>
        </w:rPr>
        <w:t xml:space="preserve"> Siglo XXI, México. Del Cap. Prisión, puntos II y III: “</w:t>
      </w:r>
      <w:proofErr w:type="spellStart"/>
      <w:r w:rsidRPr="006D0F7D">
        <w:rPr>
          <w:rFonts w:ascii="Times New Roman" w:eastAsia="Cambria" w:hAnsi="Times New Roman" w:cs="Times New Roman"/>
        </w:rPr>
        <w:t>Ilegalismos</w:t>
      </w:r>
      <w:proofErr w:type="spellEnd"/>
      <w:r w:rsidRPr="006D0F7D">
        <w:rPr>
          <w:rFonts w:ascii="Times New Roman" w:eastAsia="Cambria" w:hAnsi="Times New Roman" w:cs="Times New Roman"/>
        </w:rPr>
        <w:t xml:space="preserve"> y delincuencia” y “Lo carcelario” PP. 155 a 188 (del PDF enviado) </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proofErr w:type="spellStart"/>
      <w:r w:rsidRPr="006D0F7D">
        <w:rPr>
          <w:rFonts w:ascii="Times New Roman" w:eastAsia="Cambria" w:hAnsi="Times New Roman" w:cs="Times New Roman"/>
        </w:rPr>
        <w:t>Guemureman</w:t>
      </w:r>
      <w:proofErr w:type="spellEnd"/>
      <w:r w:rsidRPr="006D0F7D">
        <w:rPr>
          <w:rFonts w:ascii="Times New Roman" w:eastAsia="Cambria" w:hAnsi="Times New Roman" w:cs="Times New Roman"/>
        </w:rPr>
        <w:t xml:space="preserve">, Silvia: </w:t>
      </w:r>
      <w:r w:rsidRPr="006D0F7D">
        <w:rPr>
          <w:rFonts w:ascii="Times New Roman" w:eastAsia="Cambria" w:hAnsi="Times New Roman" w:cs="Times New Roman"/>
          <w:i/>
        </w:rPr>
        <w:t>Ni bandas ni pandillas: la miopía de las teorías de las subculturas para explicar la violencia juvenil</w:t>
      </w:r>
      <w:r w:rsidRPr="006D0F7D">
        <w:rPr>
          <w:rFonts w:ascii="Times New Roman" w:eastAsia="Cambria" w:hAnsi="Times New Roman" w:cs="Times New Roman"/>
        </w:rPr>
        <w:t xml:space="preserve"> en Revista de Temas Sociológicos de la Universidad Católica Cardenal Silva </w:t>
      </w:r>
      <w:proofErr w:type="spellStart"/>
      <w:r w:rsidRPr="006D0F7D">
        <w:rPr>
          <w:rFonts w:ascii="Times New Roman" w:eastAsia="Cambria" w:hAnsi="Times New Roman" w:cs="Times New Roman"/>
        </w:rPr>
        <w:t>Henriquez</w:t>
      </w:r>
      <w:proofErr w:type="spellEnd"/>
      <w:r w:rsidRPr="006D0F7D">
        <w:rPr>
          <w:rFonts w:ascii="Times New Roman" w:eastAsia="Cambria" w:hAnsi="Times New Roman" w:cs="Times New Roman"/>
        </w:rPr>
        <w:t xml:space="preserve">, Nº11. Santiago de Chile, Chile, 2007. </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Uriarte, C. (2000) </w:t>
      </w:r>
      <w:r w:rsidRPr="006D0F7D">
        <w:rPr>
          <w:rFonts w:ascii="Times New Roman" w:eastAsia="Cambria" w:hAnsi="Times New Roman" w:cs="Times New Roman"/>
          <w:i/>
        </w:rPr>
        <w:t>Delincuencia Juvenil y Derechos Humanos</w:t>
      </w:r>
      <w:r w:rsidRPr="006D0F7D">
        <w:rPr>
          <w:rFonts w:ascii="Times New Roman" w:eastAsia="Cambria" w:hAnsi="Times New Roman" w:cs="Times New Roman"/>
        </w:rPr>
        <w:t xml:space="preserve">, en “Justicia y Derechos del Niño”, UNICEF, Santiago de Chile, N°2, noviembre. </w:t>
      </w:r>
      <w:proofErr w:type="spellStart"/>
      <w:r w:rsidRPr="006D0F7D">
        <w:rPr>
          <w:rFonts w:ascii="Times New Roman" w:eastAsia="Cambria" w:hAnsi="Times New Roman" w:cs="Times New Roman"/>
        </w:rPr>
        <w:t>Págs</w:t>
      </w:r>
      <w:proofErr w:type="spellEnd"/>
      <w:r w:rsidRPr="006D0F7D">
        <w:rPr>
          <w:rFonts w:ascii="Times New Roman" w:eastAsia="Cambria" w:hAnsi="Times New Roman" w:cs="Times New Roman"/>
        </w:rPr>
        <w:t xml:space="preserve"> 91 a 100</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Viñas, Silvia; López, Ana Laura.; </w:t>
      </w:r>
      <w:proofErr w:type="spellStart"/>
      <w:r w:rsidRPr="006D0F7D">
        <w:rPr>
          <w:rFonts w:ascii="Times New Roman" w:eastAsia="Cambria" w:hAnsi="Times New Roman" w:cs="Times New Roman"/>
        </w:rPr>
        <w:t>Muñeza</w:t>
      </w:r>
      <w:proofErr w:type="spellEnd"/>
      <w:r w:rsidRPr="006D0F7D">
        <w:rPr>
          <w:rFonts w:ascii="Times New Roman" w:eastAsia="Cambria" w:hAnsi="Times New Roman" w:cs="Times New Roman"/>
        </w:rPr>
        <w:t xml:space="preserve">, M. Soledad; Calvo, Cecilia; </w:t>
      </w:r>
      <w:proofErr w:type="spellStart"/>
      <w:r w:rsidRPr="006D0F7D">
        <w:rPr>
          <w:rFonts w:ascii="Times New Roman" w:eastAsia="Cambria" w:hAnsi="Times New Roman" w:cs="Times New Roman"/>
        </w:rPr>
        <w:t>Prizze</w:t>
      </w:r>
      <w:proofErr w:type="spellEnd"/>
      <w:r w:rsidRPr="006D0F7D">
        <w:rPr>
          <w:rFonts w:ascii="Times New Roman" w:eastAsia="Cambria" w:hAnsi="Times New Roman" w:cs="Times New Roman"/>
        </w:rPr>
        <w:t xml:space="preserve">, Eleonora; </w:t>
      </w:r>
      <w:proofErr w:type="spellStart"/>
      <w:r w:rsidRPr="006D0F7D">
        <w:rPr>
          <w:rFonts w:ascii="Times New Roman" w:eastAsia="Cambria" w:hAnsi="Times New Roman" w:cs="Times New Roman"/>
        </w:rPr>
        <w:t>Verkuyl</w:t>
      </w:r>
      <w:proofErr w:type="spellEnd"/>
      <w:r w:rsidRPr="006D0F7D">
        <w:rPr>
          <w:rFonts w:ascii="Times New Roman" w:eastAsia="Cambria" w:hAnsi="Times New Roman" w:cs="Times New Roman"/>
        </w:rPr>
        <w:t xml:space="preserve">, Mauricio (2008): </w:t>
      </w:r>
      <w:r w:rsidRPr="006D0F7D">
        <w:rPr>
          <w:rFonts w:ascii="Times New Roman" w:eastAsia="Cambria" w:hAnsi="Times New Roman" w:cs="Times New Roman"/>
          <w:i/>
        </w:rPr>
        <w:t xml:space="preserve">Talleres de Derechos Humanos con jóvenes </w:t>
      </w:r>
      <w:r w:rsidRPr="006D0F7D">
        <w:rPr>
          <w:rFonts w:ascii="Times New Roman" w:eastAsia="Cambria" w:hAnsi="Times New Roman" w:cs="Times New Roman"/>
          <w:i/>
        </w:rPr>
        <w:lastRenderedPageBreak/>
        <w:t>privados de la libertad</w:t>
      </w:r>
      <w:r w:rsidRPr="006D0F7D">
        <w:rPr>
          <w:rFonts w:ascii="Times New Roman" w:eastAsia="Cambria" w:hAnsi="Times New Roman" w:cs="Times New Roman"/>
        </w:rPr>
        <w:t xml:space="preserve">. VII Congreso Internacional de Salud Mental y Derechos Humanos, </w:t>
      </w:r>
      <w:proofErr w:type="spellStart"/>
      <w:r w:rsidRPr="006D0F7D">
        <w:rPr>
          <w:rFonts w:ascii="Times New Roman" w:eastAsia="Cambria" w:hAnsi="Times New Roman" w:cs="Times New Roman"/>
        </w:rPr>
        <w:t>Asoc</w:t>
      </w:r>
      <w:proofErr w:type="spellEnd"/>
      <w:r w:rsidRPr="006D0F7D">
        <w:rPr>
          <w:rFonts w:ascii="Times New Roman" w:eastAsia="Cambria" w:hAnsi="Times New Roman" w:cs="Times New Roman"/>
        </w:rPr>
        <w:t xml:space="preserve">. Madres de Plaza de Mayo, Bs. As. </w:t>
      </w:r>
    </w:p>
    <w:p w:rsidR="00F14166" w:rsidRPr="006D0F7D" w:rsidRDefault="00F14166">
      <w:pPr>
        <w:tabs>
          <w:tab w:val="left" w:pos="284"/>
        </w:tabs>
        <w:ind w:left="0" w:hanging="2"/>
        <w:jc w:val="both"/>
        <w:rPr>
          <w:rFonts w:ascii="Times New Roman" w:eastAsia="Cambria" w:hAnsi="Times New Roman" w:cs="Times New Roman"/>
        </w:rPr>
      </w:pPr>
    </w:p>
    <w:p w:rsidR="0038400D" w:rsidRPr="0038400D" w:rsidRDefault="0038400D" w:rsidP="0038400D">
      <w:pPr>
        <w:tabs>
          <w:tab w:val="left" w:pos="284"/>
        </w:tabs>
        <w:ind w:left="0" w:hanging="2"/>
        <w:jc w:val="both"/>
        <w:rPr>
          <w:rFonts w:ascii="Times New Roman" w:eastAsia="Cambria" w:hAnsi="Times New Roman" w:cs="Times New Roman"/>
          <w:u w:val="single"/>
        </w:rPr>
      </w:pPr>
      <w:r w:rsidRPr="0038400D">
        <w:rPr>
          <w:rFonts w:ascii="Times New Roman" w:eastAsia="Cambria" w:hAnsi="Times New Roman" w:cs="Times New Roman"/>
          <w:u w:val="single"/>
        </w:rPr>
        <w:t>Instrumentos normativos complementarios:</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Proyectos de Ley sobre Responsabilidad Penal Juvenil.</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Reglas mínimas de las Naciones Unidas para la administración de la justicia de menores (Reglas de Beijing)</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Directrices de las Naciones Unidas para la prevención de la delincuencia juvenil (Directrices de Riad)</w:t>
      </w:r>
    </w:p>
    <w:p w:rsidR="00F14166" w:rsidRPr="006D0F7D" w:rsidRDefault="00F14166">
      <w:pPr>
        <w:tabs>
          <w:tab w:val="left" w:pos="284"/>
        </w:tabs>
        <w:ind w:left="0" w:hanging="2"/>
        <w:jc w:val="both"/>
        <w:rPr>
          <w:rFonts w:ascii="Times New Roman" w:eastAsia="Cambria" w:hAnsi="Times New Roman" w:cs="Times New Roman"/>
          <w:b/>
        </w:rPr>
      </w:pPr>
    </w:p>
    <w:p w:rsidR="00F14166" w:rsidRPr="006D0F7D" w:rsidRDefault="008A464F" w:rsidP="006E45BA">
      <w:pPr>
        <w:tabs>
          <w:tab w:val="left" w:pos="284"/>
        </w:tabs>
        <w:spacing w:line="240" w:lineRule="auto"/>
        <w:ind w:left="0" w:hanging="2"/>
        <w:jc w:val="both"/>
        <w:rPr>
          <w:rFonts w:ascii="Times New Roman" w:eastAsia="Cambria" w:hAnsi="Times New Roman" w:cs="Times New Roman"/>
          <w:u w:val="single"/>
        </w:rPr>
      </w:pPr>
      <w:r w:rsidRPr="006D0F7D">
        <w:rPr>
          <w:rFonts w:ascii="Times New Roman" w:eastAsia="Cambria" w:hAnsi="Times New Roman" w:cs="Times New Roman"/>
          <w:u w:val="single"/>
        </w:rPr>
        <w:t>Filmografía complementaria</w:t>
      </w:r>
    </w:p>
    <w:p w:rsidR="00F14166" w:rsidRPr="003E5FD3" w:rsidRDefault="008A464F" w:rsidP="006E45BA">
      <w:pPr>
        <w:tabs>
          <w:tab w:val="left" w:pos="284"/>
        </w:tabs>
        <w:spacing w:line="240" w:lineRule="auto"/>
        <w:ind w:left="0" w:hanging="2"/>
        <w:jc w:val="both"/>
        <w:rPr>
          <w:rFonts w:ascii="Times New Roman" w:eastAsia="Cambria" w:hAnsi="Times New Roman" w:cs="Times New Roman"/>
          <w:color w:val="1155CC"/>
          <w:u w:val="single"/>
          <w:lang w:val="pt-BR"/>
        </w:rPr>
      </w:pPr>
      <w:r w:rsidRPr="006D0F7D">
        <w:rPr>
          <w:rFonts w:ascii="Times New Roman" w:eastAsia="Cambria" w:hAnsi="Times New Roman" w:cs="Times New Roman"/>
        </w:rPr>
        <w:t xml:space="preserve">Pibe chorro (2016). Documental sobre jóvenes y sistema penal. </w:t>
      </w:r>
      <w:proofErr w:type="spellStart"/>
      <w:r w:rsidRPr="003E5FD3">
        <w:rPr>
          <w:rFonts w:ascii="Times New Roman" w:eastAsia="Cambria" w:hAnsi="Times New Roman" w:cs="Times New Roman"/>
          <w:lang w:val="pt-BR"/>
        </w:rPr>
        <w:t>Dir</w:t>
      </w:r>
      <w:proofErr w:type="spellEnd"/>
      <w:r w:rsidRPr="003E5FD3">
        <w:rPr>
          <w:rFonts w:ascii="Times New Roman" w:eastAsia="Cambria" w:hAnsi="Times New Roman" w:cs="Times New Roman"/>
          <w:lang w:val="pt-BR"/>
        </w:rPr>
        <w:t xml:space="preserve">: Andrea Testa. </w:t>
      </w:r>
      <w:proofErr w:type="gramStart"/>
      <w:r w:rsidRPr="003E5FD3">
        <w:rPr>
          <w:rFonts w:ascii="Times New Roman" w:eastAsia="Cambria" w:hAnsi="Times New Roman" w:cs="Times New Roman"/>
          <w:lang w:val="pt-BR"/>
        </w:rPr>
        <w:t>Link:</w:t>
      </w:r>
      <w:proofErr w:type="gramEnd"/>
      <w:hyperlink r:id="rId18">
        <w:r w:rsidRPr="003E5FD3">
          <w:rPr>
            <w:rFonts w:ascii="Times New Roman" w:eastAsia="Cambria" w:hAnsi="Times New Roman" w:cs="Times New Roman"/>
            <w:lang w:val="pt-BR"/>
          </w:rPr>
          <w:t xml:space="preserve"> </w:t>
        </w:r>
      </w:hyperlink>
      <w:hyperlink r:id="rId19">
        <w:r w:rsidRPr="003E5FD3">
          <w:rPr>
            <w:rFonts w:ascii="Times New Roman" w:eastAsia="Cambria" w:hAnsi="Times New Roman" w:cs="Times New Roman"/>
            <w:lang w:val="pt-BR"/>
          </w:rPr>
          <w:t xml:space="preserve"> </w:t>
        </w:r>
      </w:hyperlink>
      <w:hyperlink r:id="rId20">
        <w:r w:rsidRPr="003E5FD3">
          <w:rPr>
            <w:rFonts w:ascii="Times New Roman" w:eastAsia="Cambria" w:hAnsi="Times New Roman" w:cs="Times New Roman"/>
            <w:color w:val="1155CC"/>
            <w:u w:val="single"/>
            <w:lang w:val="pt-BR"/>
          </w:rPr>
          <w:t>https://vimeo.com/136126589</w:t>
        </w:r>
      </w:hyperlink>
    </w:p>
    <w:p w:rsidR="00F14166" w:rsidRPr="006D0F7D" w:rsidRDefault="008A464F" w:rsidP="006E45BA">
      <w:pPr>
        <w:tabs>
          <w:tab w:val="left" w:pos="284"/>
        </w:tabs>
        <w:spacing w:line="240" w:lineRule="auto"/>
        <w:ind w:left="0" w:hanging="2"/>
        <w:jc w:val="both"/>
        <w:rPr>
          <w:rFonts w:ascii="Times New Roman" w:eastAsia="Cambria" w:hAnsi="Times New Roman" w:cs="Times New Roman"/>
          <w:color w:val="1155CC"/>
          <w:u w:val="single"/>
        </w:rPr>
      </w:pPr>
      <w:r w:rsidRPr="006D0F7D">
        <w:rPr>
          <w:rFonts w:ascii="Times New Roman" w:eastAsia="Cambria" w:hAnsi="Times New Roman" w:cs="Times New Roman"/>
        </w:rPr>
        <w:t xml:space="preserve">Años de calle (2013). Sobre </w:t>
      </w:r>
      <w:proofErr w:type="spellStart"/>
      <w:r w:rsidRPr="006D0F7D">
        <w:rPr>
          <w:rFonts w:ascii="Times New Roman" w:eastAsia="Cambria" w:hAnsi="Times New Roman" w:cs="Times New Roman"/>
        </w:rPr>
        <w:t>niñxs</w:t>
      </w:r>
      <w:proofErr w:type="spellEnd"/>
      <w:r w:rsidRPr="006D0F7D">
        <w:rPr>
          <w:rFonts w:ascii="Times New Roman" w:eastAsia="Cambria" w:hAnsi="Times New Roman" w:cs="Times New Roman"/>
        </w:rPr>
        <w:t xml:space="preserve"> en situación de calle, instituciones y políticas. Link:</w:t>
      </w:r>
      <w:hyperlink r:id="rId21">
        <w:r w:rsidRPr="006D0F7D">
          <w:rPr>
            <w:rFonts w:ascii="Times New Roman" w:eastAsia="Cambria" w:hAnsi="Times New Roman" w:cs="Times New Roman"/>
          </w:rPr>
          <w:t xml:space="preserve"> </w:t>
        </w:r>
      </w:hyperlink>
      <w:hyperlink r:id="rId22">
        <w:r w:rsidRPr="006D0F7D">
          <w:rPr>
            <w:rFonts w:ascii="Times New Roman" w:eastAsia="Cambria" w:hAnsi="Times New Roman" w:cs="Times New Roman"/>
            <w:color w:val="1155CC"/>
            <w:u w:val="single"/>
          </w:rPr>
          <w:t>https://vimeo.com/324247902</w:t>
        </w:r>
      </w:hyperlink>
    </w:p>
    <w:p w:rsidR="00F14166" w:rsidRPr="006D0F7D" w:rsidRDefault="008A464F" w:rsidP="006E45BA">
      <w:pPr>
        <w:tabs>
          <w:tab w:val="left" w:pos="284"/>
        </w:tabs>
        <w:spacing w:line="240" w:lineRule="auto"/>
        <w:ind w:left="0" w:hanging="2"/>
        <w:jc w:val="both"/>
        <w:rPr>
          <w:rFonts w:ascii="Times New Roman" w:eastAsia="Cambria" w:hAnsi="Times New Roman" w:cs="Times New Roman"/>
          <w:color w:val="1155CC"/>
          <w:u w:val="single"/>
        </w:rPr>
      </w:pPr>
      <w:r w:rsidRPr="006D0F7D">
        <w:rPr>
          <w:rFonts w:ascii="Times New Roman" w:eastAsia="Cambria" w:hAnsi="Times New Roman" w:cs="Times New Roman"/>
        </w:rPr>
        <w:t xml:space="preserve">Ojos que no ven (2009) Documental. </w:t>
      </w:r>
      <w:proofErr w:type="spellStart"/>
      <w:r w:rsidRPr="006D0F7D">
        <w:rPr>
          <w:rFonts w:ascii="Times New Roman" w:eastAsia="Cambria" w:hAnsi="Times New Roman" w:cs="Times New Roman"/>
        </w:rPr>
        <w:t>Dir</w:t>
      </w:r>
      <w:proofErr w:type="spellEnd"/>
      <w:r w:rsidRPr="006D0F7D">
        <w:rPr>
          <w:rFonts w:ascii="Times New Roman" w:eastAsia="Cambria" w:hAnsi="Times New Roman" w:cs="Times New Roman"/>
        </w:rPr>
        <w:t xml:space="preserve">: Ana </w:t>
      </w:r>
      <w:proofErr w:type="spellStart"/>
      <w:r w:rsidRPr="006D0F7D">
        <w:rPr>
          <w:rFonts w:ascii="Times New Roman" w:eastAsia="Cambria" w:hAnsi="Times New Roman" w:cs="Times New Roman"/>
        </w:rPr>
        <w:t>Cacopardo</w:t>
      </w:r>
      <w:proofErr w:type="spellEnd"/>
      <w:r w:rsidRPr="006D0F7D">
        <w:rPr>
          <w:rFonts w:ascii="Times New Roman" w:eastAsia="Cambria" w:hAnsi="Times New Roman" w:cs="Times New Roman"/>
        </w:rPr>
        <w:t xml:space="preserve"> y Andrés Irigoyen. Link:</w:t>
      </w:r>
      <w:hyperlink r:id="rId23">
        <w:r w:rsidRPr="006D0F7D">
          <w:rPr>
            <w:rFonts w:ascii="Times New Roman" w:eastAsia="Cambria" w:hAnsi="Times New Roman" w:cs="Times New Roman"/>
          </w:rPr>
          <w:t xml:space="preserve"> </w:t>
        </w:r>
      </w:hyperlink>
      <w:hyperlink r:id="rId24">
        <w:r w:rsidRPr="006D0F7D">
          <w:rPr>
            <w:rFonts w:ascii="Times New Roman" w:eastAsia="Cambria" w:hAnsi="Times New Roman" w:cs="Times New Roman"/>
            <w:color w:val="1155CC"/>
            <w:u w:val="single"/>
          </w:rPr>
          <w:t>https://www.youtube.com/watch?v=hRTIBAM1MZc&amp;t=124s</w:t>
        </w:r>
      </w:hyperlink>
    </w:p>
    <w:p w:rsidR="00F14166" w:rsidRPr="006D0F7D" w:rsidRDefault="008A464F" w:rsidP="006E45BA">
      <w:pPr>
        <w:tabs>
          <w:tab w:val="left" w:pos="284"/>
        </w:tabs>
        <w:spacing w:line="240" w:lineRule="auto"/>
        <w:ind w:left="0" w:hanging="2"/>
        <w:jc w:val="both"/>
        <w:rPr>
          <w:rFonts w:ascii="Times New Roman" w:eastAsia="Cambria" w:hAnsi="Times New Roman" w:cs="Times New Roman"/>
          <w:color w:val="1155CC"/>
          <w:u w:val="single"/>
        </w:rPr>
      </w:pPr>
      <w:r w:rsidRPr="006D0F7D">
        <w:rPr>
          <w:rFonts w:ascii="Times New Roman" w:eastAsia="Cambria" w:hAnsi="Times New Roman" w:cs="Times New Roman"/>
        </w:rPr>
        <w:t xml:space="preserve">El </w:t>
      </w:r>
      <w:proofErr w:type="spellStart"/>
      <w:r w:rsidRPr="006D0F7D">
        <w:rPr>
          <w:rFonts w:ascii="Times New Roman" w:eastAsia="Cambria" w:hAnsi="Times New Roman" w:cs="Times New Roman"/>
        </w:rPr>
        <w:t>Almafuerte</w:t>
      </w:r>
      <w:proofErr w:type="spellEnd"/>
      <w:r w:rsidRPr="006D0F7D">
        <w:rPr>
          <w:rFonts w:ascii="Times New Roman" w:eastAsia="Cambria" w:hAnsi="Times New Roman" w:cs="Times New Roman"/>
        </w:rPr>
        <w:t xml:space="preserve"> (2009). Documental. </w:t>
      </w:r>
      <w:proofErr w:type="spellStart"/>
      <w:r w:rsidRPr="006D0F7D">
        <w:rPr>
          <w:rFonts w:ascii="Times New Roman" w:eastAsia="Cambria" w:hAnsi="Times New Roman" w:cs="Times New Roman"/>
        </w:rPr>
        <w:t>Dir</w:t>
      </w:r>
      <w:proofErr w:type="spellEnd"/>
      <w:r w:rsidRPr="006D0F7D">
        <w:rPr>
          <w:rFonts w:ascii="Times New Roman" w:eastAsia="Cambria" w:hAnsi="Times New Roman" w:cs="Times New Roman"/>
        </w:rPr>
        <w:t xml:space="preserve">: Roberto </w:t>
      </w:r>
      <w:proofErr w:type="spellStart"/>
      <w:r w:rsidRPr="006D0F7D">
        <w:rPr>
          <w:rFonts w:ascii="Times New Roman" w:eastAsia="Cambria" w:hAnsi="Times New Roman" w:cs="Times New Roman"/>
        </w:rPr>
        <w:t>Persano</w:t>
      </w:r>
      <w:proofErr w:type="spellEnd"/>
      <w:r w:rsidRPr="006D0F7D">
        <w:rPr>
          <w:rFonts w:ascii="Times New Roman" w:eastAsia="Cambria" w:hAnsi="Times New Roman" w:cs="Times New Roman"/>
        </w:rPr>
        <w:t xml:space="preserve">, Santiago </w:t>
      </w:r>
      <w:proofErr w:type="spellStart"/>
      <w:r w:rsidRPr="006D0F7D">
        <w:rPr>
          <w:rFonts w:ascii="Times New Roman" w:eastAsia="Cambria" w:hAnsi="Times New Roman" w:cs="Times New Roman"/>
        </w:rPr>
        <w:t>Nacif</w:t>
      </w:r>
      <w:proofErr w:type="spellEnd"/>
      <w:r w:rsidRPr="006D0F7D">
        <w:rPr>
          <w:rFonts w:ascii="Times New Roman" w:eastAsia="Cambria" w:hAnsi="Times New Roman" w:cs="Times New Roman"/>
        </w:rPr>
        <w:t xml:space="preserve"> Cabrera, Andrés Martínez Cantó.  Link:</w:t>
      </w:r>
      <w:hyperlink r:id="rId25">
        <w:r w:rsidRPr="006D0F7D">
          <w:rPr>
            <w:rFonts w:ascii="Times New Roman" w:eastAsia="Cambria" w:hAnsi="Times New Roman" w:cs="Times New Roman"/>
          </w:rPr>
          <w:t xml:space="preserve"> </w:t>
        </w:r>
      </w:hyperlink>
      <w:hyperlink r:id="rId26">
        <w:r w:rsidRPr="006D0F7D">
          <w:rPr>
            <w:rFonts w:ascii="Times New Roman" w:eastAsia="Cambria" w:hAnsi="Times New Roman" w:cs="Times New Roman"/>
            <w:color w:val="1155CC"/>
            <w:u w:val="single"/>
          </w:rPr>
          <w:t>https://www.youtube.com/watch?v=2Z3lZ4RpH00</w:t>
        </w:r>
      </w:hyperlink>
    </w:p>
    <w:p w:rsidR="00F14166" w:rsidRPr="006D0F7D" w:rsidRDefault="008A464F" w:rsidP="006E45BA">
      <w:pPr>
        <w:tabs>
          <w:tab w:val="left" w:pos="284"/>
        </w:tabs>
        <w:spacing w:line="240" w:lineRule="auto"/>
        <w:ind w:left="0" w:hanging="2"/>
        <w:jc w:val="both"/>
        <w:rPr>
          <w:rFonts w:ascii="Times New Roman" w:eastAsia="Cambria" w:hAnsi="Times New Roman" w:cs="Times New Roman"/>
          <w:color w:val="1155CC"/>
          <w:u w:val="single"/>
        </w:rPr>
      </w:pPr>
      <w:r w:rsidRPr="006D0F7D">
        <w:rPr>
          <w:rFonts w:ascii="Times New Roman" w:eastAsia="Cambria" w:hAnsi="Times New Roman" w:cs="Times New Roman"/>
        </w:rPr>
        <w:t>El sistema de la Crueldad XIII (2019). Informe de  la Comisión Provincial por la Memoria Link:</w:t>
      </w:r>
      <w:hyperlink r:id="rId27">
        <w:r w:rsidRPr="006D0F7D">
          <w:rPr>
            <w:rFonts w:ascii="Times New Roman" w:eastAsia="Cambria" w:hAnsi="Times New Roman" w:cs="Times New Roman"/>
          </w:rPr>
          <w:t xml:space="preserve"> </w:t>
        </w:r>
      </w:hyperlink>
      <w:hyperlink r:id="rId28">
        <w:r w:rsidRPr="006D0F7D">
          <w:rPr>
            <w:rFonts w:ascii="Times New Roman" w:eastAsia="Cambria" w:hAnsi="Times New Roman" w:cs="Times New Roman"/>
            <w:color w:val="1155CC"/>
            <w:u w:val="single"/>
          </w:rPr>
          <w:t>https://www.youtube.com/watch?v=i6tqYesyBtY</w:t>
        </w:r>
      </w:hyperlink>
    </w:p>
    <w:p w:rsidR="00F14166" w:rsidRPr="006D0F7D" w:rsidRDefault="00F14166">
      <w:pPr>
        <w:tabs>
          <w:tab w:val="left" w:pos="284"/>
        </w:tabs>
        <w:ind w:left="0" w:hanging="2"/>
        <w:jc w:val="both"/>
        <w:rPr>
          <w:rFonts w:ascii="Times New Roman" w:eastAsia="Cambria" w:hAnsi="Times New Roman" w:cs="Times New Roman"/>
          <w:b/>
        </w:rPr>
      </w:pPr>
    </w:p>
    <w:p w:rsidR="00F14166" w:rsidRPr="006D0F7D" w:rsidRDefault="008A464F">
      <w:pPr>
        <w:pBdr>
          <w:top w:val="nil"/>
          <w:left w:val="nil"/>
          <w:bottom w:val="nil"/>
          <w:right w:val="nil"/>
          <w:between w:val="nil"/>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84"/>
        </w:tabs>
        <w:spacing w:line="240" w:lineRule="auto"/>
        <w:ind w:left="0" w:hanging="2"/>
        <w:jc w:val="both"/>
        <w:rPr>
          <w:rFonts w:ascii="Times New Roman" w:eastAsia="Cambria" w:hAnsi="Times New Roman" w:cs="Times New Roman"/>
          <w:b/>
        </w:rPr>
      </w:pPr>
      <w:r w:rsidRPr="006D0F7D">
        <w:rPr>
          <w:rFonts w:ascii="Times New Roman" w:eastAsia="Cambria" w:hAnsi="Times New Roman" w:cs="Times New Roman"/>
          <w:b/>
        </w:rPr>
        <w:t>ANEXO BIBLIOGRÁFICO-METODOLÓGICO</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Iglesias, G. y Resala G. (2009) </w:t>
      </w:r>
      <w:r w:rsidRPr="006D0F7D">
        <w:rPr>
          <w:rFonts w:ascii="Times New Roman" w:eastAsia="Cambria" w:hAnsi="Times New Roman" w:cs="Times New Roman"/>
          <w:i/>
        </w:rPr>
        <w:t>Trabajo Final, Tesis y Tesinas. Ediciones Cooperativas</w:t>
      </w:r>
      <w:r w:rsidRPr="006D0F7D">
        <w:rPr>
          <w:rFonts w:ascii="Times New Roman" w:eastAsia="Cambria" w:hAnsi="Times New Roman" w:cs="Times New Roman"/>
        </w:rPr>
        <w:t>. Buenos Aires: Ediciones Cooperativas. Capítulos 5 y 7.</w:t>
      </w:r>
    </w:p>
    <w:p w:rsidR="00F14166" w:rsidRPr="006D0F7D" w:rsidRDefault="008A464F">
      <w:pPr>
        <w:widowControl/>
        <w:numPr>
          <w:ilvl w:val="0"/>
          <w:numId w:val="1"/>
        </w:numPr>
        <w:tabs>
          <w:tab w:val="left" w:pos="284"/>
        </w:tabs>
        <w:spacing w:line="240" w:lineRule="auto"/>
        <w:ind w:left="0" w:hanging="2"/>
        <w:jc w:val="both"/>
        <w:rPr>
          <w:rFonts w:ascii="Times New Roman" w:eastAsia="Cambria" w:hAnsi="Times New Roman" w:cs="Times New Roman"/>
        </w:rPr>
      </w:pPr>
      <w:r w:rsidRPr="006D0F7D">
        <w:rPr>
          <w:rFonts w:ascii="Times New Roman" w:eastAsia="Cambria" w:hAnsi="Times New Roman" w:cs="Times New Roman"/>
        </w:rPr>
        <w:t xml:space="preserve">Iglesias, G; Resala, G. (2008) </w:t>
      </w:r>
      <w:r w:rsidRPr="006D0F7D">
        <w:rPr>
          <w:rFonts w:ascii="Times New Roman" w:eastAsia="Cambria" w:hAnsi="Times New Roman" w:cs="Times New Roman"/>
          <w:i/>
        </w:rPr>
        <w:t>La monografía: estructura formal y metodológica</w:t>
      </w:r>
      <w:r w:rsidRPr="006D0F7D">
        <w:rPr>
          <w:rFonts w:ascii="Times New Roman" w:eastAsia="Cambria" w:hAnsi="Times New Roman" w:cs="Times New Roman"/>
        </w:rPr>
        <w:t>, UCES (</w:t>
      </w:r>
      <w:proofErr w:type="spellStart"/>
      <w:r w:rsidRPr="006D0F7D">
        <w:rPr>
          <w:rFonts w:ascii="Times New Roman" w:eastAsia="Cambria" w:hAnsi="Times New Roman" w:cs="Times New Roman"/>
        </w:rPr>
        <w:t>mimeo</w:t>
      </w:r>
      <w:proofErr w:type="spellEnd"/>
      <w:r w:rsidRPr="006D0F7D">
        <w:rPr>
          <w:rFonts w:ascii="Times New Roman" w:eastAsia="Cambria" w:hAnsi="Times New Roman" w:cs="Times New Roman"/>
        </w:rPr>
        <w:t>).</w:t>
      </w:r>
    </w:p>
    <w:p w:rsidR="00F14166" w:rsidRPr="006D0F7D" w:rsidRDefault="00F14166" w:rsidP="006E45BA">
      <w:pPr>
        <w:ind w:left="0" w:hanging="2"/>
        <w:jc w:val="both"/>
        <w:rPr>
          <w:rFonts w:ascii="Times New Roman" w:eastAsia="Times New Roman" w:hAnsi="Times New Roman" w:cs="Times New Roman"/>
        </w:rPr>
      </w:pPr>
      <w:bookmarkStart w:id="5" w:name="_heading=h.1fob9te" w:colFirst="0" w:colLast="0"/>
      <w:bookmarkEnd w:id="5"/>
    </w:p>
    <w:p w:rsidR="00F14166" w:rsidRPr="006D0F7D" w:rsidRDefault="008A464F">
      <w:pPr>
        <w:numPr>
          <w:ilvl w:val="0"/>
          <w:numId w:val="9"/>
        </w:numPr>
        <w:ind w:left="0" w:hanging="2"/>
        <w:jc w:val="both"/>
        <w:rPr>
          <w:rFonts w:ascii="Times New Roman" w:eastAsia="Times New Roman" w:hAnsi="Times New Roman" w:cs="Times New Roman"/>
        </w:rPr>
      </w:pPr>
      <w:r w:rsidRPr="006D0F7D">
        <w:rPr>
          <w:rFonts w:ascii="Times New Roman" w:eastAsia="Times New Roman" w:hAnsi="Times New Roman" w:cs="Times New Roman"/>
          <w:b/>
        </w:rPr>
        <w:t xml:space="preserve">Organización del dictado de la materia: </w:t>
      </w:r>
    </w:p>
    <w:p w:rsidR="00F14166" w:rsidRPr="006D0F7D" w:rsidRDefault="008A464F">
      <w:pPr>
        <w:ind w:left="0" w:hanging="2"/>
        <w:jc w:val="both"/>
        <w:rPr>
          <w:rFonts w:ascii="Times New Roman" w:eastAsia="Times New Roman" w:hAnsi="Times New Roman" w:cs="Times New Roman"/>
        </w:rPr>
      </w:pPr>
      <w:r w:rsidRPr="006D0F7D">
        <w:rPr>
          <w:rFonts w:ascii="Times New Roman" w:eastAsia="Times New Roman" w:hAnsi="Times New Roman" w:cs="Times New Roman"/>
        </w:rPr>
        <w:t xml:space="preserve">     </w:t>
      </w:r>
    </w:p>
    <w:p w:rsidR="00F14166" w:rsidRPr="006D0F7D" w:rsidRDefault="008A464F">
      <w:pPr>
        <w:spacing w:after="120"/>
        <w:ind w:left="0" w:hanging="2"/>
        <w:jc w:val="both"/>
        <w:rPr>
          <w:rFonts w:ascii="Times New Roman" w:eastAsia="Times New Roman" w:hAnsi="Times New Roman" w:cs="Times New Roman"/>
        </w:rPr>
      </w:pPr>
      <w:r w:rsidRPr="006D0F7D">
        <w:rPr>
          <w:rFonts w:ascii="Times New Roman" w:eastAsia="Times New Roman" w:hAnsi="Times New Roman" w:cs="Times New Roman"/>
        </w:rPr>
        <w:t xml:space="preserve">El seminario se dicta en modalidad virtual mientras duren las restricciones establecidas por </w:t>
      </w:r>
      <w:r w:rsidRPr="006D0F7D">
        <w:rPr>
          <w:rFonts w:ascii="Times New Roman" w:eastAsia="Times New Roman" w:hAnsi="Times New Roman" w:cs="Times New Roman"/>
          <w:highlight w:val="white"/>
        </w:rPr>
        <w:t xml:space="preserve"> el Aislamiento Social Preventivo y Obligatorio definido por el gobierno nacional (DNU 297/2020)</w:t>
      </w:r>
      <w:r w:rsidRPr="006D0F7D">
        <w:rPr>
          <w:rFonts w:ascii="Times New Roman" w:eastAsia="Times New Roman" w:hAnsi="Times New Roman" w:cs="Times New Roman"/>
        </w:rPr>
        <w:t xml:space="preserve">. Su funcionamiento se adecua a lo establecido en la Res. (D) Nº 732/20 y a la normativa específica dispuesta a los efectos de organizar el dictado a distancia. </w:t>
      </w:r>
    </w:p>
    <w:p w:rsidR="00F14166" w:rsidRPr="006D0F7D" w:rsidRDefault="008A464F">
      <w:pPr>
        <w:spacing w:after="120"/>
        <w:ind w:left="0" w:hanging="2"/>
        <w:jc w:val="both"/>
        <w:rPr>
          <w:rFonts w:ascii="Times New Roman" w:eastAsia="Times New Roman" w:hAnsi="Times New Roman" w:cs="Times New Roman"/>
        </w:rPr>
      </w:pPr>
      <w:r w:rsidRPr="006D0F7D">
        <w:rPr>
          <w:rFonts w:ascii="Times New Roman" w:eastAsia="Times New Roman" w:hAnsi="Times New Roman" w:cs="Times New Roman"/>
        </w:rPr>
        <w:t>El dictado de clases se realiza a través del campus virtual de la Facultad de Filosofía y Letras y de otros canales de comunicación virtual que se consideren pertinentes para favorecer el intercambio pedagógico con los/las estudiantes.</w:t>
      </w:r>
    </w:p>
    <w:p w:rsidR="00F14166" w:rsidRPr="006D0F7D" w:rsidRDefault="008A464F">
      <w:pPr>
        <w:spacing w:after="120"/>
        <w:ind w:left="0" w:hanging="2"/>
        <w:jc w:val="both"/>
        <w:rPr>
          <w:rFonts w:ascii="Times New Roman" w:eastAsia="Times New Roman" w:hAnsi="Times New Roman" w:cs="Times New Roman"/>
        </w:rPr>
      </w:pPr>
      <w:r w:rsidRPr="006D0F7D">
        <w:rPr>
          <w:rFonts w:ascii="Times New Roman" w:eastAsia="Times New Roman" w:hAnsi="Times New Roman" w:cs="Times New Roman"/>
        </w:rPr>
        <w:t xml:space="preserve">La carga horaria total es de 64 horas.    </w:t>
      </w:r>
    </w:p>
    <w:p w:rsidR="00F14166" w:rsidRPr="006D0F7D" w:rsidRDefault="00F14166">
      <w:pPr>
        <w:ind w:left="0" w:hanging="2"/>
        <w:jc w:val="both"/>
        <w:rPr>
          <w:rFonts w:ascii="Times New Roman" w:eastAsia="Times New Roman" w:hAnsi="Times New Roman" w:cs="Times New Roman"/>
        </w:rPr>
      </w:pPr>
    </w:p>
    <w:p w:rsidR="00F14166" w:rsidRPr="006D0F7D" w:rsidRDefault="008A464F">
      <w:pPr>
        <w:ind w:left="0" w:hanging="2"/>
        <w:jc w:val="both"/>
        <w:rPr>
          <w:rFonts w:ascii="Times New Roman" w:eastAsia="Times New Roman" w:hAnsi="Times New Roman" w:cs="Times New Roman"/>
        </w:rPr>
      </w:pPr>
      <w:r w:rsidRPr="006D0F7D">
        <w:rPr>
          <w:rFonts w:ascii="Times New Roman" w:eastAsia="Times New Roman" w:hAnsi="Times New Roman" w:cs="Times New Roman"/>
          <w:b/>
        </w:rPr>
        <w:t>Modalidad de trabajo</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Se realizarán encuentros virtuales sincrónicos los días jueves de 17 a 21 hs.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Se propone una dinámica de exposición con debate y crítica, por medio del intercambio de ideas con estudiantes de distintas carreras, alternada en algunas clases con ejercicios prácticos grupales e individuales y lecturas guiadas sobre los ejes conceptuales de cada unidad.</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Asimismo, la Cátedra Libre de DDHH, en la que este seminario se inscribe, posee un espacio en el Campus Virtual de la Facultad de Filosofía y Letras, para comunicar </w:t>
      </w:r>
      <w:r w:rsidRPr="006D0F7D">
        <w:rPr>
          <w:rFonts w:ascii="Times New Roman" w:eastAsia="Cambria" w:hAnsi="Times New Roman" w:cs="Times New Roman"/>
        </w:rPr>
        <w:lastRenderedPageBreak/>
        <w:t>bibliografía, planificación de clases, noticias sobre la cursada, evaluaciones, audiencias de juicios de lesa humanidad. Desde allí se abrirá el Foro de intercambio de comentarios, dudas y reflexiones sobre los teóricos que se brindarán.</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Los estudiantes deberán realizar una reseña, que incluya reflexión y análisis de uno o dos textos sugeridos por los docentes. </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También realizarán en forma grupal el análisis de casos, basados en material documental brindado por las docentes o de alguna película o video documental de la filmografía. </w:t>
      </w:r>
    </w:p>
    <w:p w:rsidR="00F14166" w:rsidRPr="006D0F7D" w:rsidRDefault="00F14166">
      <w:pPr>
        <w:ind w:left="0" w:hanging="2"/>
        <w:jc w:val="both"/>
        <w:rPr>
          <w:rFonts w:ascii="Times New Roman" w:eastAsia="Times New Roman" w:hAnsi="Times New Roman" w:cs="Times New Roman"/>
        </w:rPr>
      </w:pPr>
    </w:p>
    <w:p w:rsidR="00F14166" w:rsidRPr="006D0F7D" w:rsidRDefault="008A464F">
      <w:pPr>
        <w:numPr>
          <w:ilvl w:val="0"/>
          <w:numId w:val="9"/>
        </w:numPr>
        <w:ind w:left="0" w:hanging="2"/>
        <w:jc w:val="both"/>
        <w:rPr>
          <w:rFonts w:ascii="Times New Roman" w:eastAsia="Cambria" w:hAnsi="Times New Roman" w:cs="Times New Roman"/>
        </w:rPr>
      </w:pPr>
      <w:r w:rsidRPr="006D0F7D">
        <w:rPr>
          <w:rFonts w:ascii="Times New Roman" w:eastAsia="Cambria" w:hAnsi="Times New Roman" w:cs="Times New Roman"/>
          <w:b/>
        </w:rPr>
        <w:t xml:space="preserve">Organización de la evaluación (Regularización y aprobación del Seminario): </w:t>
      </w:r>
    </w:p>
    <w:p w:rsidR="00F14166" w:rsidRPr="006D0F7D" w:rsidRDefault="00F14166">
      <w:pPr>
        <w:ind w:left="0" w:hanging="2"/>
        <w:jc w:val="both"/>
        <w:rPr>
          <w:rFonts w:ascii="Times New Roman" w:eastAsia="Cambria" w:hAnsi="Times New Roman" w:cs="Times New Roman"/>
          <w:b/>
        </w:rPr>
      </w:pPr>
    </w:p>
    <w:p w:rsidR="00F14166" w:rsidRPr="006D0F7D" w:rsidRDefault="008A464F">
      <w:pPr>
        <w:ind w:left="0" w:hanging="2"/>
        <w:jc w:val="both"/>
        <w:rPr>
          <w:rFonts w:ascii="Times New Roman" w:eastAsia="Cambria" w:hAnsi="Times New Roman" w:cs="Times New Roman"/>
        </w:rPr>
      </w:pPr>
      <w:r w:rsidRPr="006D0F7D">
        <w:rPr>
          <w:rFonts w:ascii="Times New Roman" w:eastAsia="Cambria" w:hAnsi="Times New Roman" w:cs="Times New Roman"/>
        </w:rPr>
        <w:t>El sistema de regularidad y aprobación del seminario se rige por el Reglamento Académico (Res. (CD) Nº 4428/17) e incorpora las modificaciones establecidas en la Res. D 732/20 para su adecuación a la modalidad virtual de manera excepcional:</w:t>
      </w:r>
    </w:p>
    <w:p w:rsidR="00F14166" w:rsidRPr="006D0F7D" w:rsidRDefault="00F14166">
      <w:pPr>
        <w:ind w:left="0" w:hanging="2"/>
        <w:jc w:val="both"/>
        <w:rPr>
          <w:rFonts w:ascii="Times New Roman" w:eastAsia="Cambria" w:hAnsi="Times New Roman" w:cs="Times New Roman"/>
        </w:rPr>
      </w:pPr>
    </w:p>
    <w:p w:rsidR="00F14166" w:rsidRPr="006D0F7D" w:rsidRDefault="008A464F">
      <w:pPr>
        <w:ind w:left="0" w:hanging="2"/>
        <w:jc w:val="both"/>
        <w:rPr>
          <w:rFonts w:ascii="Times New Roman" w:eastAsia="Cambria" w:hAnsi="Times New Roman" w:cs="Times New Roman"/>
        </w:rPr>
      </w:pPr>
      <w:r w:rsidRPr="006D0F7D">
        <w:rPr>
          <w:rFonts w:ascii="Times New Roman" w:eastAsia="Cambria" w:hAnsi="Times New Roman" w:cs="Times New Roman"/>
          <w:u w:val="single"/>
        </w:rPr>
        <w:t>Regularización del seminario</w:t>
      </w:r>
      <w:r w:rsidRPr="006D0F7D">
        <w:rPr>
          <w:rFonts w:ascii="Times New Roman" w:eastAsia="Cambria" w:hAnsi="Times New Roman" w:cs="Times New Roman"/>
        </w:rPr>
        <w:t>:</w:t>
      </w:r>
    </w:p>
    <w:p w:rsidR="00F14166" w:rsidRPr="006D0F7D" w:rsidRDefault="008A464F">
      <w:pPr>
        <w:ind w:left="0" w:hanging="2"/>
        <w:jc w:val="both"/>
        <w:rPr>
          <w:rFonts w:ascii="Times New Roman" w:eastAsia="Cambria" w:hAnsi="Times New Roman" w:cs="Times New Roman"/>
        </w:rPr>
      </w:pPr>
      <w:r w:rsidRPr="006D0F7D">
        <w:rPr>
          <w:rFonts w:ascii="Times New Roman" w:eastAsia="Cambria" w:hAnsi="Times New Roman" w:cs="Times New Roman"/>
        </w:rPr>
        <w:t>Es condición para alcanzar la regularidad del seminario aprobar una evaluación con un mínimo de 4 (cuatro) durante la cursada. Para ello los/las docentes a cargo dispondrán de un dispositivo definido para tal fin.</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Los/as profesores/as evaluarán la participación de cada estudiante en las clases y la realización de trabajos prácticos (análisis de textos y presencia –puede ser virtual- en un trabajo de campo propuestos por los/as docentes), debiendo alcanzar los mismos una nota no inferior a cuatro (4) puntos para estar en condiciones de entregar el trabajo monográfico. </w:t>
      </w:r>
    </w:p>
    <w:p w:rsidR="00F14166" w:rsidRPr="006D0F7D" w:rsidRDefault="00F14166">
      <w:pPr>
        <w:ind w:left="0" w:hanging="2"/>
        <w:jc w:val="both"/>
        <w:rPr>
          <w:rFonts w:ascii="Times New Roman" w:eastAsia="Cambria" w:hAnsi="Times New Roman" w:cs="Times New Roman"/>
        </w:rPr>
      </w:pPr>
    </w:p>
    <w:p w:rsidR="00F14166" w:rsidRDefault="008A464F">
      <w:pPr>
        <w:ind w:left="0" w:hanging="2"/>
        <w:jc w:val="both"/>
        <w:rPr>
          <w:rFonts w:ascii="Times New Roman" w:eastAsia="Cambria" w:hAnsi="Times New Roman" w:cs="Times New Roman"/>
        </w:rPr>
      </w:pPr>
      <w:r w:rsidRPr="006D0F7D">
        <w:rPr>
          <w:rFonts w:ascii="Times New Roman" w:eastAsia="Cambria" w:hAnsi="Times New Roman" w:cs="Times New Roman"/>
          <w:u w:val="single"/>
        </w:rPr>
        <w:t>Aprobación del seminario</w:t>
      </w:r>
      <w:r w:rsidRPr="006D0F7D">
        <w:rPr>
          <w:rFonts w:ascii="Times New Roman" w:eastAsia="Cambria" w:hAnsi="Times New Roman" w:cs="Times New Roman"/>
        </w:rPr>
        <w:t>:</w:t>
      </w:r>
    </w:p>
    <w:p w:rsidR="003E5FD3" w:rsidRPr="006D0F7D" w:rsidRDefault="003E5FD3">
      <w:pPr>
        <w:ind w:left="0" w:hanging="2"/>
        <w:jc w:val="both"/>
        <w:rPr>
          <w:rFonts w:ascii="Times New Roman" w:eastAsia="Cambria" w:hAnsi="Times New Roman" w:cs="Times New Roman"/>
        </w:rPr>
      </w:pPr>
    </w:p>
    <w:p w:rsidR="00F14166" w:rsidRPr="006D0F7D" w:rsidRDefault="008A464F">
      <w:pPr>
        <w:ind w:left="0" w:hanging="2"/>
        <w:jc w:val="both"/>
        <w:rPr>
          <w:rFonts w:ascii="Times New Roman" w:eastAsia="Cambria" w:hAnsi="Times New Roman" w:cs="Times New Roman"/>
        </w:rPr>
      </w:pPr>
      <w:r w:rsidRPr="006D0F7D">
        <w:rPr>
          <w:rFonts w:ascii="Times New Roman" w:eastAsia="Cambria" w:hAnsi="Times New Roman" w:cs="Times New Roman"/>
        </w:rPr>
        <w:t>Los/as estudiantes que cumplan el requisito mencionado podrán presentar el trabajo final integrador que será calificado con otra nota. La calificación final resultará del promedio de la nota de cursada y del trabajo final integrador.</w:t>
      </w:r>
    </w:p>
    <w:p w:rsidR="00F14166" w:rsidRPr="006D0F7D" w:rsidRDefault="008A464F">
      <w:pPr>
        <w:tabs>
          <w:tab w:val="left" w:pos="284"/>
        </w:tabs>
        <w:ind w:left="0" w:hanging="2"/>
        <w:jc w:val="both"/>
        <w:rPr>
          <w:rFonts w:ascii="Times New Roman" w:eastAsia="Cambria" w:hAnsi="Times New Roman" w:cs="Times New Roman"/>
        </w:rPr>
      </w:pPr>
      <w:r w:rsidRPr="006D0F7D">
        <w:rPr>
          <w:rFonts w:ascii="Times New Roman" w:eastAsia="Cambria" w:hAnsi="Times New Roman" w:cs="Times New Roman"/>
        </w:rPr>
        <w:t xml:space="preserve">En el trabajo final se tendrán en cuenta: la pertinencia del tema respecto del seminario, su articulación con los contenidos desarrollados en el mismo, la utilización de la bibliografía obligatoria más allá de la ampliatoria que proponga el estudiante, el grado de investigación e innovación del trabajo.  </w:t>
      </w:r>
    </w:p>
    <w:p w:rsidR="00F14166" w:rsidRPr="006D0F7D" w:rsidRDefault="008A464F">
      <w:pPr>
        <w:ind w:left="0" w:hanging="2"/>
        <w:jc w:val="both"/>
        <w:rPr>
          <w:rFonts w:ascii="Times New Roman" w:eastAsia="Cambria" w:hAnsi="Times New Roman" w:cs="Times New Roman"/>
        </w:rPr>
      </w:pPr>
      <w:r w:rsidRPr="006D0F7D">
        <w:rPr>
          <w:rFonts w:ascii="Times New Roman" w:eastAsia="Cambria" w:hAnsi="Times New Roman" w:cs="Times New Roman"/>
        </w:rPr>
        <w:t>Si el trabajo final integrador fuera rechazado, los/as interesados/as tendrán la opción de presentarlo nuevamente antes de la finalización del plazo de vigencia de la regularidad.</w:t>
      </w:r>
    </w:p>
    <w:p w:rsidR="00F14166" w:rsidRPr="006D0F7D" w:rsidRDefault="008A464F">
      <w:pPr>
        <w:ind w:left="0" w:hanging="2"/>
        <w:jc w:val="both"/>
        <w:rPr>
          <w:rFonts w:ascii="Times New Roman" w:eastAsia="Cambria" w:hAnsi="Times New Roman" w:cs="Times New Roman"/>
        </w:rPr>
      </w:pPr>
      <w:r w:rsidRPr="006D0F7D">
        <w:rPr>
          <w:rFonts w:ascii="Times New Roman" w:eastAsia="Cambria" w:hAnsi="Times New Roman" w:cs="Times New Roman"/>
        </w:rPr>
        <w:t>El/la estudiante que no presente su trabajo dentro del plazo fijado, no podrá ser considerado/a para la aprobación del seminario.</w:t>
      </w:r>
    </w:p>
    <w:p w:rsidR="00F14166" w:rsidRPr="006D0F7D" w:rsidRDefault="00F14166">
      <w:pPr>
        <w:ind w:left="0" w:hanging="2"/>
        <w:jc w:val="both"/>
        <w:rPr>
          <w:rFonts w:ascii="Times New Roman" w:eastAsia="Cambria" w:hAnsi="Times New Roman" w:cs="Times New Roman"/>
        </w:rPr>
      </w:pPr>
    </w:p>
    <w:p w:rsidR="00F14166" w:rsidRPr="006D0F7D" w:rsidRDefault="008A464F">
      <w:pPr>
        <w:ind w:left="0" w:hanging="2"/>
        <w:jc w:val="both"/>
        <w:rPr>
          <w:rFonts w:ascii="Times New Roman" w:eastAsia="Cambria" w:hAnsi="Times New Roman" w:cs="Times New Roman"/>
        </w:rPr>
      </w:pPr>
      <w:r w:rsidRPr="006D0F7D">
        <w:rPr>
          <w:rFonts w:ascii="Times New Roman" w:eastAsia="Cambria" w:hAnsi="Times New Roman" w:cs="Times New Roman"/>
        </w:rPr>
        <w:t xml:space="preserve">VIGENCIA DE LA REGULARIDAD: El plazo de presentación del trabajo final de los seminarios es de 4 (cuatro) años posteriores a su finalización. </w:t>
      </w:r>
    </w:p>
    <w:p w:rsidR="00F14166" w:rsidRDefault="00F14166">
      <w:pPr>
        <w:ind w:left="0" w:hanging="2"/>
        <w:jc w:val="both"/>
        <w:rPr>
          <w:rFonts w:ascii="Times New Roman" w:eastAsia="Cambria" w:hAnsi="Times New Roman" w:cs="Times New Roman"/>
        </w:rPr>
      </w:pPr>
    </w:p>
    <w:p w:rsidR="003E5FD3" w:rsidRDefault="003E5FD3">
      <w:pPr>
        <w:ind w:left="0" w:hanging="2"/>
        <w:jc w:val="both"/>
        <w:rPr>
          <w:rFonts w:ascii="Times New Roman" w:eastAsia="Cambria" w:hAnsi="Times New Roman" w:cs="Times New Roman"/>
        </w:rPr>
      </w:pPr>
    </w:p>
    <w:p w:rsidR="003E5FD3" w:rsidRPr="006D0F7D" w:rsidRDefault="003E5FD3">
      <w:pPr>
        <w:ind w:left="0" w:hanging="2"/>
        <w:jc w:val="both"/>
        <w:rPr>
          <w:rFonts w:ascii="Times New Roman" w:eastAsia="Cambria" w:hAnsi="Times New Roman" w:cs="Times New Roman"/>
        </w:rPr>
      </w:pPr>
    </w:p>
    <w:p w:rsidR="00F14166" w:rsidRPr="006D0F7D" w:rsidRDefault="008A464F">
      <w:pPr>
        <w:ind w:left="0" w:hanging="2"/>
        <w:jc w:val="both"/>
        <w:rPr>
          <w:rFonts w:ascii="Times New Roman" w:eastAsia="Cambria" w:hAnsi="Times New Roman" w:cs="Times New Roman"/>
        </w:rPr>
      </w:pPr>
      <w:r w:rsidRPr="006D0F7D">
        <w:rPr>
          <w:rFonts w:ascii="Times New Roman" w:eastAsia="Cambria" w:hAnsi="Times New Roman" w:cs="Times New Roman"/>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w:t>
      </w:r>
      <w:r w:rsidRPr="006D0F7D">
        <w:rPr>
          <w:rFonts w:ascii="Times New Roman" w:eastAsia="Cambria" w:hAnsi="Times New Roman" w:cs="Times New Roman"/>
        </w:rPr>
        <w:lastRenderedPageBreak/>
        <w:t>aprobado por Res. (CD) Nº 1117/10 quedará sujeto al análisis conjunto entre el Programa de Orientación de la SEUBE, los Departamentos docentes y los/las Profesores a cargo del seminario.</w:t>
      </w:r>
    </w:p>
    <w:p w:rsidR="00F14166" w:rsidRPr="006D0F7D" w:rsidRDefault="00F14166">
      <w:pPr>
        <w:ind w:left="0" w:hanging="2"/>
        <w:jc w:val="both"/>
        <w:rPr>
          <w:rFonts w:ascii="Times New Roman" w:eastAsia="Times New Roman" w:hAnsi="Times New Roman" w:cs="Times New Roman"/>
        </w:rPr>
      </w:pPr>
    </w:p>
    <w:p w:rsidR="006E45BA" w:rsidRDefault="006E45BA">
      <w:pPr>
        <w:ind w:left="0" w:hanging="2"/>
        <w:jc w:val="right"/>
        <w:rPr>
          <w:rFonts w:ascii="Times New Roman" w:eastAsia="Times New Roman" w:hAnsi="Times New Roman" w:cs="Times New Roman"/>
        </w:rPr>
      </w:pPr>
    </w:p>
    <w:p w:rsidR="003E5FD3" w:rsidRDefault="003E5FD3">
      <w:pPr>
        <w:ind w:left="0" w:hanging="2"/>
        <w:jc w:val="right"/>
        <w:rPr>
          <w:rFonts w:ascii="Times New Roman" w:eastAsia="Times New Roman" w:hAnsi="Times New Roman" w:cs="Times New Roman"/>
        </w:rPr>
      </w:pPr>
      <w:r>
        <w:rPr>
          <w:noProof/>
        </w:rPr>
        <w:drawing>
          <wp:anchor distT="0" distB="0" distL="114300" distR="114300" simplePos="0" relativeHeight="251659264" behindDoc="0" locked="0" layoutInCell="1" allowOverlap="1" wp14:anchorId="45C6B702" wp14:editId="7367AF59">
            <wp:simplePos x="0" y="0"/>
            <wp:positionH relativeFrom="page">
              <wp:posOffset>4451350</wp:posOffset>
            </wp:positionH>
            <wp:positionV relativeFrom="paragraph">
              <wp:posOffset>149860</wp:posOffset>
            </wp:positionV>
            <wp:extent cx="2001520" cy="881380"/>
            <wp:effectExtent l="0" t="0" r="0" b="0"/>
            <wp:wrapTopAndBottom/>
            <wp:docPr id="2"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001520" cy="881380"/>
                    </a:xfrm>
                    <a:prstGeom prst="rect">
                      <a:avLst/>
                    </a:prstGeom>
                    <a:noFill/>
                    <a:ln>
                      <a:noFill/>
                      <a:prstDash/>
                    </a:ln>
                  </pic:spPr>
                </pic:pic>
              </a:graphicData>
            </a:graphic>
          </wp:anchor>
        </w:drawing>
      </w:r>
    </w:p>
    <w:p w:rsidR="003E5FD3" w:rsidRDefault="003E5FD3" w:rsidP="003E5FD3">
      <w:pPr>
        <w:ind w:leftChars="0" w:left="4320" w:firstLineChars="0" w:firstLine="720"/>
        <w:jc w:val="center"/>
        <w:rPr>
          <w:rFonts w:ascii="Times New Roman" w:eastAsia="Times New Roman" w:hAnsi="Times New Roman" w:cs="Times New Roman"/>
        </w:rPr>
      </w:pPr>
      <w:bookmarkStart w:id="6" w:name="_GoBack"/>
      <w:bookmarkEnd w:id="6"/>
      <w:r>
        <w:rPr>
          <w:rFonts w:ascii="Times New Roman" w:eastAsia="Times New Roman" w:hAnsi="Times New Roman" w:cs="Times New Roman"/>
        </w:rPr>
        <w:t xml:space="preserve">Miguel </w:t>
      </w:r>
      <w:proofErr w:type="spellStart"/>
      <w:r>
        <w:rPr>
          <w:rFonts w:ascii="Times New Roman" w:eastAsia="Times New Roman" w:hAnsi="Times New Roman" w:cs="Times New Roman"/>
        </w:rPr>
        <w:t>Vedda</w:t>
      </w:r>
      <w:proofErr w:type="spellEnd"/>
    </w:p>
    <w:p w:rsidR="003E5FD3" w:rsidRPr="006D0F7D" w:rsidRDefault="003E5FD3">
      <w:pPr>
        <w:ind w:left="0" w:hanging="2"/>
        <w:jc w:val="right"/>
        <w:rPr>
          <w:rFonts w:ascii="Times New Roman" w:eastAsia="Times New Roman" w:hAnsi="Times New Roman" w:cs="Times New Roman"/>
        </w:rPr>
      </w:pPr>
      <w:r>
        <w:rPr>
          <w:rFonts w:ascii="Times New Roman" w:eastAsia="Times New Roman" w:hAnsi="Times New Roman" w:cs="Times New Roman"/>
        </w:rPr>
        <w:t>Director del Departamento de Letras</w:t>
      </w:r>
    </w:p>
    <w:sectPr w:rsidR="003E5FD3" w:rsidRPr="006D0F7D" w:rsidSect="006D0F7D">
      <w:footerReference w:type="default" r:id="rId30"/>
      <w:footerReference w:type="first" r:id="rId31"/>
      <w:pgSz w:w="11907" w:h="16839" w:code="9"/>
      <w:pgMar w:top="1417" w:right="1701" w:bottom="1417" w:left="1701" w:header="720" w:footer="141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18" w:rsidRDefault="00F71818" w:rsidP="006E45BA">
      <w:pPr>
        <w:spacing w:line="240" w:lineRule="auto"/>
        <w:ind w:left="0" w:hanging="2"/>
      </w:pPr>
      <w:r>
        <w:separator/>
      </w:r>
    </w:p>
  </w:endnote>
  <w:endnote w:type="continuationSeparator" w:id="0">
    <w:p w:rsidR="00F71818" w:rsidRDefault="00F71818" w:rsidP="006E45B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OpenSymbol">
    <w:panose1 w:val="00000000000000000000"/>
    <w:charset w:val="00"/>
    <w:family w:val="roman"/>
    <w:notTrueType/>
    <w:pitch w:val="default"/>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Yu Gothic"/>
    <w:panose1 w:val="00000000000000000000"/>
    <w:charset w:val="00"/>
    <w:family w:val="roman"/>
    <w:notTrueType/>
    <w:pitch w:val="default"/>
  </w:font>
  <w:font w:name="DejaVu Sans">
    <w:altName w:val="MS Minch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66" w:rsidRDefault="00F14166">
    <w:pPr>
      <w:widowControl/>
      <w:pBdr>
        <w:top w:val="nil"/>
        <w:left w:val="nil"/>
        <w:bottom w:val="nil"/>
        <w:right w:val="nil"/>
        <w:between w:val="nil"/>
      </w:pBdr>
      <w:tabs>
        <w:tab w:val="center" w:pos="4419"/>
        <w:tab w:val="right" w:pos="8838"/>
      </w:tabs>
      <w:spacing w:line="240" w:lineRule="auto"/>
      <w:ind w:left="0" w:hanging="2"/>
      <w:rPr>
        <w:rFonts w:ascii="Times New Roman" w:eastAsia="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66" w:rsidRDefault="00F14166">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18" w:rsidRDefault="00F71818" w:rsidP="006E45BA">
      <w:pPr>
        <w:spacing w:line="240" w:lineRule="auto"/>
        <w:ind w:left="0" w:hanging="2"/>
      </w:pPr>
      <w:r>
        <w:separator/>
      </w:r>
    </w:p>
  </w:footnote>
  <w:footnote w:type="continuationSeparator" w:id="0">
    <w:p w:rsidR="00F71818" w:rsidRDefault="00F71818" w:rsidP="006E45BA">
      <w:pPr>
        <w:spacing w:line="240" w:lineRule="auto"/>
        <w:ind w:left="0" w:hanging="2"/>
      </w:pPr>
      <w:r>
        <w:continuationSeparator/>
      </w:r>
    </w:p>
  </w:footnote>
  <w:footnote w:id="1">
    <w:p w:rsidR="00F14166" w:rsidRPr="006D0F7D" w:rsidRDefault="008A464F">
      <w:pPr>
        <w:ind w:left="0" w:hanging="2"/>
        <w:jc w:val="both"/>
        <w:rPr>
          <w:rFonts w:ascii="Times New Roman" w:eastAsia="Times New Roman" w:hAnsi="Times New Roman" w:cs="Times New Roman"/>
          <w:sz w:val="20"/>
          <w:szCs w:val="20"/>
        </w:rPr>
      </w:pPr>
      <w:r w:rsidRPr="006D0F7D">
        <w:rPr>
          <w:rFonts w:ascii="Times New Roman" w:hAnsi="Times New Roman" w:cs="Times New Roman"/>
          <w:sz w:val="20"/>
          <w:szCs w:val="20"/>
          <w:vertAlign w:val="superscript"/>
        </w:rPr>
        <w:footnoteRef/>
      </w:r>
      <w:r w:rsidRPr="006D0F7D">
        <w:rPr>
          <w:rFonts w:ascii="Times New Roman" w:eastAsia="Times New Roman" w:hAnsi="Times New Roman" w:cs="Times New Roman"/>
          <w:sz w:val="20"/>
          <w:szCs w:val="20"/>
        </w:rPr>
        <w:t xml:space="preserve"> Programa adecuado a las pautas de funcionamiento para la modalidad virtual establecidas en Res. (D) Nº. 732/20 y otra normativa específica dispuesta a los efectos de organizar la cursada en el contexto de la emergencia sanitaria que impide el desarrollo de clases presenciales en la Universidad.</w:t>
      </w:r>
    </w:p>
  </w:footnote>
  <w:footnote w:id="2">
    <w:p w:rsidR="00F14166" w:rsidRPr="006D0F7D" w:rsidRDefault="008A464F" w:rsidP="006D0F7D">
      <w:pPr>
        <w:ind w:left="0" w:hanging="2"/>
        <w:jc w:val="both"/>
        <w:rPr>
          <w:rFonts w:ascii="Times New Roman" w:eastAsia="Times New Roman" w:hAnsi="Times New Roman" w:cs="Times New Roman"/>
          <w:sz w:val="20"/>
          <w:szCs w:val="20"/>
        </w:rPr>
      </w:pPr>
      <w:r w:rsidRPr="006D0F7D">
        <w:rPr>
          <w:rFonts w:ascii="Times New Roman" w:hAnsi="Times New Roman" w:cs="Times New Roman"/>
          <w:sz w:val="20"/>
          <w:szCs w:val="20"/>
          <w:vertAlign w:val="superscript"/>
        </w:rPr>
        <w:footnoteRef/>
      </w:r>
      <w:r w:rsidRPr="006D0F7D">
        <w:rPr>
          <w:rFonts w:ascii="Times New Roman" w:eastAsia="Times New Roman" w:hAnsi="Times New Roman" w:cs="Times New Roman"/>
          <w:sz w:val="20"/>
          <w:szCs w:val="20"/>
        </w:rPr>
        <w:t xml:space="preserve"> Los/as docentes interinos/as están sujetos a la designación que apruebe el Consejo Directivo para el ciclo lectivo correspondiente.</w:t>
      </w:r>
    </w:p>
  </w:footnote>
  <w:footnote w:id="3">
    <w:p w:rsidR="00F14166" w:rsidRPr="006D0F7D" w:rsidRDefault="008A464F">
      <w:pPr>
        <w:pBdr>
          <w:top w:val="nil"/>
          <w:left w:val="nil"/>
          <w:bottom w:val="nil"/>
          <w:right w:val="nil"/>
          <w:between w:val="nil"/>
        </w:pBdr>
        <w:spacing w:line="240" w:lineRule="auto"/>
        <w:ind w:left="0" w:hanging="2"/>
        <w:jc w:val="both"/>
        <w:rPr>
          <w:rFonts w:ascii="Times New Roman" w:eastAsia="Cambria" w:hAnsi="Times New Roman" w:cs="Times New Roman"/>
          <w:sz w:val="20"/>
          <w:szCs w:val="20"/>
        </w:rPr>
      </w:pPr>
      <w:r w:rsidRPr="006D0F7D">
        <w:rPr>
          <w:rFonts w:ascii="Times New Roman" w:hAnsi="Times New Roman" w:cs="Times New Roman"/>
          <w:sz w:val="20"/>
          <w:szCs w:val="20"/>
          <w:vertAlign w:val="superscript"/>
        </w:rPr>
        <w:footnoteRef/>
      </w:r>
      <w:r w:rsidRPr="006D0F7D">
        <w:rPr>
          <w:rFonts w:ascii="Times New Roman" w:eastAsia="Cambria" w:hAnsi="Times New Roman" w:cs="Times New Roman"/>
          <w:sz w:val="20"/>
          <w:szCs w:val="20"/>
        </w:rPr>
        <w:t xml:space="preserve"> Sin embargo, debe reconocerse como antecedente a la Declaración de los Derechos del Niño (conocida como Declaración de Ginebra, en el marco de la Sociedad de Naciones) del 16 de septiembre de 1924 y la Declaración de 1959 (en el marco de la ONU), pero sin el carácter vinculante que caracteriza a un tratado internacional como es la CDN.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D5E"/>
    <w:multiLevelType w:val="multilevel"/>
    <w:tmpl w:val="111C9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7F0CBF"/>
    <w:multiLevelType w:val="multilevel"/>
    <w:tmpl w:val="63AAE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5D0CDD"/>
    <w:multiLevelType w:val="multilevel"/>
    <w:tmpl w:val="505E9D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F1046E"/>
    <w:multiLevelType w:val="multilevel"/>
    <w:tmpl w:val="21922D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BEC4003"/>
    <w:multiLevelType w:val="multilevel"/>
    <w:tmpl w:val="F72E5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4F37936"/>
    <w:multiLevelType w:val="multilevel"/>
    <w:tmpl w:val="D098CB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5FA5685"/>
    <w:multiLevelType w:val="multilevel"/>
    <w:tmpl w:val="E3968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AD348E"/>
    <w:multiLevelType w:val="multilevel"/>
    <w:tmpl w:val="CC14D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12A5C9C"/>
    <w:multiLevelType w:val="multilevel"/>
    <w:tmpl w:val="078000FC"/>
    <w:lvl w:ilvl="0">
      <w:start w:val="1"/>
      <w:numFmt w:val="bullet"/>
      <w:pStyle w:val="Ttulo1"/>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2502EEB"/>
    <w:multiLevelType w:val="hybridMultilevel"/>
    <w:tmpl w:val="6128C91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0">
    <w:nsid w:val="7304276F"/>
    <w:multiLevelType w:val="multilevel"/>
    <w:tmpl w:val="02280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4"/>
  </w:num>
  <w:num w:numId="4">
    <w:abstractNumId w:val="10"/>
  </w:num>
  <w:num w:numId="5">
    <w:abstractNumId w:val="5"/>
  </w:num>
  <w:num w:numId="6">
    <w:abstractNumId w:val="2"/>
  </w:num>
  <w:num w:numId="7">
    <w:abstractNumId w:val="6"/>
  </w:num>
  <w:num w:numId="8">
    <w:abstractNumId w:val="7"/>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4166"/>
    <w:rsid w:val="00020729"/>
    <w:rsid w:val="0038400D"/>
    <w:rsid w:val="003E5FD3"/>
    <w:rsid w:val="005B2E9A"/>
    <w:rsid w:val="006D0F7D"/>
    <w:rsid w:val="006E45BA"/>
    <w:rsid w:val="006F0F20"/>
    <w:rsid w:val="008A464F"/>
    <w:rsid w:val="00AB40C2"/>
    <w:rsid w:val="00AE68AA"/>
    <w:rsid w:val="00D53462"/>
    <w:rsid w:val="00E52E77"/>
    <w:rsid w:val="00E7192E"/>
    <w:rsid w:val="00E8002F"/>
    <w:rsid w:val="00F14166"/>
    <w:rsid w:val="00F71818"/>
    <w:rsid w:val="00F76E07"/>
    <w:rsid w:val="00F905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es-AR" w:eastAsia="es-AR"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4166"/>
    <w:pPr>
      <w:suppressAutoHyphens/>
      <w:spacing w:line="1" w:lineRule="atLeast"/>
      <w:ind w:leftChars="-1" w:left="-1" w:hangingChars="1"/>
      <w:textDirection w:val="btLr"/>
      <w:textAlignment w:val="top"/>
      <w:outlineLvl w:val="0"/>
    </w:pPr>
    <w:rPr>
      <w:color w:val="000000"/>
      <w:position w:val="-1"/>
    </w:rPr>
  </w:style>
  <w:style w:type="paragraph" w:styleId="Ttulo1">
    <w:name w:val="heading 1"/>
    <w:basedOn w:val="Normal"/>
    <w:next w:val="Normal"/>
    <w:rsid w:val="00F14166"/>
    <w:pPr>
      <w:keepNext/>
      <w:numPr>
        <w:numId w:val="1"/>
      </w:numPr>
      <w:suppressAutoHyphens w:val="0"/>
      <w:ind w:left="-1" w:hanging="1"/>
      <w:jc w:val="both"/>
    </w:pPr>
    <w:rPr>
      <w:b/>
      <w:bCs/>
      <w:u w:val="single"/>
      <w:lang w:val="es-ES"/>
    </w:rPr>
  </w:style>
  <w:style w:type="paragraph" w:styleId="Ttulo2">
    <w:name w:val="heading 2"/>
    <w:basedOn w:val="Normal"/>
    <w:next w:val="Normal"/>
    <w:rsid w:val="00F14166"/>
    <w:pPr>
      <w:keepNext/>
      <w:keepLines/>
      <w:spacing w:before="360" w:after="80"/>
      <w:outlineLvl w:val="1"/>
    </w:pPr>
    <w:rPr>
      <w:b/>
      <w:sz w:val="36"/>
      <w:szCs w:val="36"/>
    </w:rPr>
  </w:style>
  <w:style w:type="paragraph" w:styleId="Ttulo3">
    <w:name w:val="heading 3"/>
    <w:basedOn w:val="Normal"/>
    <w:next w:val="Normal"/>
    <w:rsid w:val="00F14166"/>
    <w:pPr>
      <w:keepNext/>
      <w:keepLines/>
      <w:spacing w:before="280" w:after="80"/>
      <w:outlineLvl w:val="2"/>
    </w:pPr>
    <w:rPr>
      <w:b/>
      <w:sz w:val="28"/>
      <w:szCs w:val="28"/>
    </w:rPr>
  </w:style>
  <w:style w:type="paragraph" w:styleId="Ttulo4">
    <w:name w:val="heading 4"/>
    <w:basedOn w:val="Normal"/>
    <w:next w:val="Normal"/>
    <w:rsid w:val="00F14166"/>
    <w:pPr>
      <w:keepNext/>
      <w:keepLines/>
      <w:spacing w:before="240" w:after="40"/>
      <w:outlineLvl w:val="3"/>
    </w:pPr>
    <w:rPr>
      <w:b/>
    </w:rPr>
  </w:style>
  <w:style w:type="paragraph" w:styleId="Ttulo5">
    <w:name w:val="heading 5"/>
    <w:basedOn w:val="Normal"/>
    <w:next w:val="Normal"/>
    <w:rsid w:val="00F14166"/>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rsid w:val="00F1416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14166"/>
  </w:style>
  <w:style w:type="table" w:customStyle="1" w:styleId="TableNormal">
    <w:name w:val="Table Normal"/>
    <w:rsid w:val="00F14166"/>
    <w:tblPr>
      <w:tblCellMar>
        <w:top w:w="0" w:type="dxa"/>
        <w:left w:w="0" w:type="dxa"/>
        <w:bottom w:w="0" w:type="dxa"/>
        <w:right w:w="0" w:type="dxa"/>
      </w:tblCellMar>
    </w:tblPr>
  </w:style>
  <w:style w:type="paragraph" w:styleId="Ttulo">
    <w:name w:val="Title"/>
    <w:basedOn w:val="Normal"/>
    <w:next w:val="Normal"/>
    <w:link w:val="TtuloCar"/>
    <w:qFormat/>
    <w:rsid w:val="00F14166"/>
    <w:pPr>
      <w:keepNext/>
      <w:keepLines/>
      <w:spacing w:before="480" w:after="120"/>
    </w:pPr>
    <w:rPr>
      <w:b/>
      <w:sz w:val="72"/>
      <w:szCs w:val="72"/>
    </w:rPr>
  </w:style>
  <w:style w:type="table" w:customStyle="1" w:styleId="TableNormal1">
    <w:name w:val="Table Normal1"/>
    <w:rsid w:val="00F14166"/>
    <w:tblPr>
      <w:tblCellMar>
        <w:top w:w="0" w:type="dxa"/>
        <w:left w:w="0" w:type="dxa"/>
        <w:bottom w:w="0" w:type="dxa"/>
        <w:right w:w="0" w:type="dxa"/>
      </w:tblCellMar>
    </w:tblPr>
  </w:style>
  <w:style w:type="table" w:customStyle="1" w:styleId="TableNormal2">
    <w:name w:val="Table Normal2"/>
    <w:rsid w:val="00F14166"/>
    <w:tblPr>
      <w:tblCellMar>
        <w:top w:w="0" w:type="dxa"/>
        <w:left w:w="0" w:type="dxa"/>
        <w:bottom w:w="0" w:type="dxa"/>
        <w:right w:w="0" w:type="dxa"/>
      </w:tblCellMar>
    </w:tblPr>
  </w:style>
  <w:style w:type="character" w:customStyle="1" w:styleId="WW8Num1z0">
    <w:name w:val="WW8Num1z0"/>
    <w:rsid w:val="00F14166"/>
    <w:rPr>
      <w:w w:val="100"/>
      <w:position w:val="-1"/>
      <w:effect w:val="none"/>
      <w:vertAlign w:val="baseline"/>
      <w:cs w:val="0"/>
      <w:em w:val="none"/>
    </w:rPr>
  </w:style>
  <w:style w:type="character" w:customStyle="1" w:styleId="WW8Num1z1">
    <w:name w:val="WW8Num1z1"/>
    <w:rsid w:val="00F14166"/>
    <w:rPr>
      <w:w w:val="100"/>
      <w:position w:val="-1"/>
      <w:effect w:val="none"/>
      <w:vertAlign w:val="baseline"/>
      <w:cs w:val="0"/>
      <w:em w:val="none"/>
    </w:rPr>
  </w:style>
  <w:style w:type="character" w:customStyle="1" w:styleId="WW8Num1z2">
    <w:name w:val="WW8Num1z2"/>
    <w:rsid w:val="00F14166"/>
    <w:rPr>
      <w:w w:val="100"/>
      <w:position w:val="-1"/>
      <w:effect w:val="none"/>
      <w:vertAlign w:val="baseline"/>
      <w:cs w:val="0"/>
      <w:em w:val="none"/>
    </w:rPr>
  </w:style>
  <w:style w:type="character" w:customStyle="1" w:styleId="WW8Num1z3">
    <w:name w:val="WW8Num1z3"/>
    <w:rsid w:val="00F14166"/>
    <w:rPr>
      <w:w w:val="100"/>
      <w:position w:val="-1"/>
      <w:effect w:val="none"/>
      <w:vertAlign w:val="baseline"/>
      <w:cs w:val="0"/>
      <w:em w:val="none"/>
    </w:rPr>
  </w:style>
  <w:style w:type="character" w:customStyle="1" w:styleId="WW8Num1z4">
    <w:name w:val="WW8Num1z4"/>
    <w:rsid w:val="00F14166"/>
    <w:rPr>
      <w:w w:val="100"/>
      <w:position w:val="-1"/>
      <w:effect w:val="none"/>
      <w:vertAlign w:val="baseline"/>
      <w:cs w:val="0"/>
      <w:em w:val="none"/>
    </w:rPr>
  </w:style>
  <w:style w:type="character" w:customStyle="1" w:styleId="WW8Num1z5">
    <w:name w:val="WW8Num1z5"/>
    <w:rsid w:val="00F14166"/>
    <w:rPr>
      <w:w w:val="100"/>
      <w:position w:val="-1"/>
      <w:effect w:val="none"/>
      <w:vertAlign w:val="baseline"/>
      <w:cs w:val="0"/>
      <w:em w:val="none"/>
    </w:rPr>
  </w:style>
  <w:style w:type="character" w:customStyle="1" w:styleId="WW8Num1z6">
    <w:name w:val="WW8Num1z6"/>
    <w:rsid w:val="00F14166"/>
    <w:rPr>
      <w:w w:val="100"/>
      <w:position w:val="-1"/>
      <w:effect w:val="none"/>
      <w:vertAlign w:val="baseline"/>
      <w:cs w:val="0"/>
      <w:em w:val="none"/>
    </w:rPr>
  </w:style>
  <w:style w:type="character" w:customStyle="1" w:styleId="WW8Num1z7">
    <w:name w:val="WW8Num1z7"/>
    <w:rsid w:val="00F14166"/>
    <w:rPr>
      <w:w w:val="100"/>
      <w:position w:val="-1"/>
      <w:effect w:val="none"/>
      <w:vertAlign w:val="baseline"/>
      <w:cs w:val="0"/>
      <w:em w:val="none"/>
    </w:rPr>
  </w:style>
  <w:style w:type="character" w:customStyle="1" w:styleId="WW8Num1z8">
    <w:name w:val="WW8Num1z8"/>
    <w:rsid w:val="00F14166"/>
    <w:rPr>
      <w:w w:val="100"/>
      <w:position w:val="-1"/>
      <w:effect w:val="none"/>
      <w:vertAlign w:val="baseline"/>
      <w:cs w:val="0"/>
      <w:em w:val="none"/>
    </w:rPr>
  </w:style>
  <w:style w:type="character" w:customStyle="1" w:styleId="WW8Num2z0">
    <w:name w:val="WW8Num2z0"/>
    <w:rsid w:val="00F14166"/>
    <w:rPr>
      <w:rFonts w:ascii="Arial" w:hAnsi="Arial" w:cs="Arial"/>
      <w:w w:val="100"/>
      <w:position w:val="-1"/>
      <w:sz w:val="24"/>
      <w:szCs w:val="24"/>
      <w:effect w:val="none"/>
      <w:vertAlign w:val="baseline"/>
      <w:cs w:val="0"/>
      <w:em w:val="none"/>
      <w:lang w:val="es-AR"/>
    </w:rPr>
  </w:style>
  <w:style w:type="character" w:customStyle="1" w:styleId="WW8Num2z1">
    <w:name w:val="WW8Num2z1"/>
    <w:rsid w:val="00F14166"/>
    <w:rPr>
      <w:w w:val="100"/>
      <w:position w:val="-1"/>
      <w:effect w:val="none"/>
      <w:vertAlign w:val="baseline"/>
      <w:cs w:val="0"/>
      <w:em w:val="none"/>
    </w:rPr>
  </w:style>
  <w:style w:type="character" w:customStyle="1" w:styleId="WW8Num2z2">
    <w:name w:val="WW8Num2z2"/>
    <w:rsid w:val="00F14166"/>
    <w:rPr>
      <w:w w:val="100"/>
      <w:position w:val="-1"/>
      <w:effect w:val="none"/>
      <w:vertAlign w:val="baseline"/>
      <w:cs w:val="0"/>
      <w:em w:val="none"/>
    </w:rPr>
  </w:style>
  <w:style w:type="character" w:customStyle="1" w:styleId="WW8Num2z3">
    <w:name w:val="WW8Num2z3"/>
    <w:rsid w:val="00F14166"/>
    <w:rPr>
      <w:w w:val="100"/>
      <w:position w:val="-1"/>
      <w:effect w:val="none"/>
      <w:vertAlign w:val="baseline"/>
      <w:cs w:val="0"/>
      <w:em w:val="none"/>
    </w:rPr>
  </w:style>
  <w:style w:type="character" w:customStyle="1" w:styleId="WW8Num2z4">
    <w:name w:val="WW8Num2z4"/>
    <w:rsid w:val="00F14166"/>
    <w:rPr>
      <w:w w:val="100"/>
      <w:position w:val="-1"/>
      <w:effect w:val="none"/>
      <w:vertAlign w:val="baseline"/>
      <w:cs w:val="0"/>
      <w:em w:val="none"/>
    </w:rPr>
  </w:style>
  <w:style w:type="character" w:customStyle="1" w:styleId="WW8Num2z5">
    <w:name w:val="WW8Num2z5"/>
    <w:rsid w:val="00F14166"/>
    <w:rPr>
      <w:w w:val="100"/>
      <w:position w:val="-1"/>
      <w:effect w:val="none"/>
      <w:vertAlign w:val="baseline"/>
      <w:cs w:val="0"/>
      <w:em w:val="none"/>
    </w:rPr>
  </w:style>
  <w:style w:type="character" w:customStyle="1" w:styleId="WW8Num2z6">
    <w:name w:val="WW8Num2z6"/>
    <w:rsid w:val="00F14166"/>
    <w:rPr>
      <w:w w:val="100"/>
      <w:position w:val="-1"/>
      <w:effect w:val="none"/>
      <w:vertAlign w:val="baseline"/>
      <w:cs w:val="0"/>
      <w:em w:val="none"/>
    </w:rPr>
  </w:style>
  <w:style w:type="character" w:customStyle="1" w:styleId="WW8Num2z7">
    <w:name w:val="WW8Num2z7"/>
    <w:rsid w:val="00F14166"/>
    <w:rPr>
      <w:w w:val="100"/>
      <w:position w:val="-1"/>
      <w:effect w:val="none"/>
      <w:vertAlign w:val="baseline"/>
      <w:cs w:val="0"/>
      <w:em w:val="none"/>
    </w:rPr>
  </w:style>
  <w:style w:type="character" w:customStyle="1" w:styleId="WW8Num2z8">
    <w:name w:val="WW8Num2z8"/>
    <w:rsid w:val="00F14166"/>
    <w:rPr>
      <w:w w:val="100"/>
      <w:position w:val="-1"/>
      <w:effect w:val="none"/>
      <w:vertAlign w:val="baseline"/>
      <w:cs w:val="0"/>
      <w:em w:val="none"/>
    </w:rPr>
  </w:style>
  <w:style w:type="character" w:customStyle="1" w:styleId="WW8Num3z0">
    <w:name w:val="WW8Num3z0"/>
    <w:rsid w:val="00F14166"/>
    <w:rPr>
      <w:rFonts w:ascii="Arial" w:hAnsi="Arial" w:cs="Arial"/>
      <w:b w:val="0"/>
      <w:bCs w:val="0"/>
      <w:w w:val="100"/>
      <w:position w:val="-1"/>
      <w:sz w:val="24"/>
      <w:szCs w:val="24"/>
      <w:effect w:val="none"/>
      <w:vertAlign w:val="baseline"/>
      <w:cs w:val="0"/>
      <w:em w:val="none"/>
      <w:lang w:val="es-AR"/>
    </w:rPr>
  </w:style>
  <w:style w:type="character" w:customStyle="1" w:styleId="WW8Num3z1">
    <w:name w:val="WW8Num3z1"/>
    <w:rsid w:val="00F14166"/>
    <w:rPr>
      <w:w w:val="100"/>
      <w:position w:val="-1"/>
      <w:effect w:val="none"/>
      <w:vertAlign w:val="baseline"/>
      <w:cs w:val="0"/>
      <w:em w:val="none"/>
    </w:rPr>
  </w:style>
  <w:style w:type="character" w:customStyle="1" w:styleId="WW8Num3z2">
    <w:name w:val="WW8Num3z2"/>
    <w:rsid w:val="00F14166"/>
    <w:rPr>
      <w:w w:val="100"/>
      <w:position w:val="-1"/>
      <w:effect w:val="none"/>
      <w:vertAlign w:val="baseline"/>
      <w:cs w:val="0"/>
      <w:em w:val="none"/>
    </w:rPr>
  </w:style>
  <w:style w:type="character" w:customStyle="1" w:styleId="WW8Num3z3">
    <w:name w:val="WW8Num3z3"/>
    <w:rsid w:val="00F14166"/>
    <w:rPr>
      <w:w w:val="100"/>
      <w:position w:val="-1"/>
      <w:effect w:val="none"/>
      <w:vertAlign w:val="baseline"/>
      <w:cs w:val="0"/>
      <w:em w:val="none"/>
    </w:rPr>
  </w:style>
  <w:style w:type="character" w:customStyle="1" w:styleId="WW8Num3z4">
    <w:name w:val="WW8Num3z4"/>
    <w:rsid w:val="00F14166"/>
    <w:rPr>
      <w:w w:val="100"/>
      <w:position w:val="-1"/>
      <w:effect w:val="none"/>
      <w:vertAlign w:val="baseline"/>
      <w:cs w:val="0"/>
      <w:em w:val="none"/>
    </w:rPr>
  </w:style>
  <w:style w:type="character" w:customStyle="1" w:styleId="WW8Num3z5">
    <w:name w:val="WW8Num3z5"/>
    <w:rsid w:val="00F14166"/>
    <w:rPr>
      <w:w w:val="100"/>
      <w:position w:val="-1"/>
      <w:effect w:val="none"/>
      <w:vertAlign w:val="baseline"/>
      <w:cs w:val="0"/>
      <w:em w:val="none"/>
    </w:rPr>
  </w:style>
  <w:style w:type="character" w:customStyle="1" w:styleId="WW8Num3z6">
    <w:name w:val="WW8Num3z6"/>
    <w:rsid w:val="00F14166"/>
    <w:rPr>
      <w:w w:val="100"/>
      <w:position w:val="-1"/>
      <w:effect w:val="none"/>
      <w:vertAlign w:val="baseline"/>
      <w:cs w:val="0"/>
      <w:em w:val="none"/>
    </w:rPr>
  </w:style>
  <w:style w:type="character" w:customStyle="1" w:styleId="WW8Num3z7">
    <w:name w:val="WW8Num3z7"/>
    <w:rsid w:val="00F14166"/>
    <w:rPr>
      <w:w w:val="100"/>
      <w:position w:val="-1"/>
      <w:effect w:val="none"/>
      <w:vertAlign w:val="baseline"/>
      <w:cs w:val="0"/>
      <w:em w:val="none"/>
    </w:rPr>
  </w:style>
  <w:style w:type="character" w:customStyle="1" w:styleId="WW8Num3z8">
    <w:name w:val="WW8Num3z8"/>
    <w:rsid w:val="00F14166"/>
    <w:rPr>
      <w:w w:val="100"/>
      <w:position w:val="-1"/>
      <w:effect w:val="none"/>
      <w:vertAlign w:val="baseline"/>
      <w:cs w:val="0"/>
      <w:em w:val="none"/>
    </w:rPr>
  </w:style>
  <w:style w:type="character" w:customStyle="1" w:styleId="WW8Num4z0">
    <w:name w:val="WW8Num4z0"/>
    <w:rsid w:val="00F14166"/>
    <w:rPr>
      <w:rFonts w:ascii="Arial" w:hAnsi="Arial" w:cs="Arial"/>
      <w:b w:val="0"/>
      <w:bCs w:val="0"/>
      <w:i w:val="0"/>
      <w:iCs w:val="0"/>
      <w:w w:val="100"/>
      <w:position w:val="-1"/>
      <w:sz w:val="24"/>
      <w:szCs w:val="24"/>
      <w:effect w:val="none"/>
      <w:vertAlign w:val="baseline"/>
      <w:cs w:val="0"/>
      <w:em w:val="none"/>
      <w:lang w:val="es-ES"/>
    </w:rPr>
  </w:style>
  <w:style w:type="character" w:customStyle="1" w:styleId="WW8Num4z1">
    <w:name w:val="WW8Num4z1"/>
    <w:rsid w:val="00F14166"/>
    <w:rPr>
      <w:w w:val="100"/>
      <w:position w:val="-1"/>
      <w:effect w:val="none"/>
      <w:vertAlign w:val="baseline"/>
      <w:cs w:val="0"/>
      <w:em w:val="none"/>
    </w:rPr>
  </w:style>
  <w:style w:type="character" w:customStyle="1" w:styleId="WW8Num4z2">
    <w:name w:val="WW8Num4z2"/>
    <w:rsid w:val="00F14166"/>
    <w:rPr>
      <w:w w:val="100"/>
      <w:position w:val="-1"/>
      <w:effect w:val="none"/>
      <w:vertAlign w:val="baseline"/>
      <w:cs w:val="0"/>
      <w:em w:val="none"/>
    </w:rPr>
  </w:style>
  <w:style w:type="character" w:customStyle="1" w:styleId="WW8Num4z3">
    <w:name w:val="WW8Num4z3"/>
    <w:rsid w:val="00F14166"/>
    <w:rPr>
      <w:w w:val="100"/>
      <w:position w:val="-1"/>
      <w:effect w:val="none"/>
      <w:vertAlign w:val="baseline"/>
      <w:cs w:val="0"/>
      <w:em w:val="none"/>
    </w:rPr>
  </w:style>
  <w:style w:type="character" w:customStyle="1" w:styleId="WW8Num4z4">
    <w:name w:val="WW8Num4z4"/>
    <w:rsid w:val="00F14166"/>
    <w:rPr>
      <w:w w:val="100"/>
      <w:position w:val="-1"/>
      <w:effect w:val="none"/>
      <w:vertAlign w:val="baseline"/>
      <w:cs w:val="0"/>
      <w:em w:val="none"/>
    </w:rPr>
  </w:style>
  <w:style w:type="character" w:customStyle="1" w:styleId="WW8Num4z5">
    <w:name w:val="WW8Num4z5"/>
    <w:rsid w:val="00F14166"/>
    <w:rPr>
      <w:w w:val="100"/>
      <w:position w:val="-1"/>
      <w:effect w:val="none"/>
      <w:vertAlign w:val="baseline"/>
      <w:cs w:val="0"/>
      <w:em w:val="none"/>
    </w:rPr>
  </w:style>
  <w:style w:type="character" w:customStyle="1" w:styleId="WW8Num4z6">
    <w:name w:val="WW8Num4z6"/>
    <w:rsid w:val="00F14166"/>
    <w:rPr>
      <w:w w:val="100"/>
      <w:position w:val="-1"/>
      <w:effect w:val="none"/>
      <w:vertAlign w:val="baseline"/>
      <w:cs w:val="0"/>
      <w:em w:val="none"/>
    </w:rPr>
  </w:style>
  <w:style w:type="character" w:customStyle="1" w:styleId="WW8Num4z7">
    <w:name w:val="WW8Num4z7"/>
    <w:rsid w:val="00F14166"/>
    <w:rPr>
      <w:w w:val="100"/>
      <w:position w:val="-1"/>
      <w:effect w:val="none"/>
      <w:vertAlign w:val="baseline"/>
      <w:cs w:val="0"/>
      <w:em w:val="none"/>
    </w:rPr>
  </w:style>
  <w:style w:type="character" w:customStyle="1" w:styleId="WW8Num4z8">
    <w:name w:val="WW8Num4z8"/>
    <w:rsid w:val="00F14166"/>
    <w:rPr>
      <w:w w:val="100"/>
      <w:position w:val="-1"/>
      <w:effect w:val="none"/>
      <w:vertAlign w:val="baseline"/>
      <w:cs w:val="0"/>
      <w:em w:val="none"/>
    </w:rPr>
  </w:style>
  <w:style w:type="character" w:customStyle="1" w:styleId="WW8Num5z0">
    <w:name w:val="WW8Num5z0"/>
    <w:rsid w:val="00F14166"/>
    <w:rPr>
      <w:b w:val="0"/>
      <w:bCs w:val="0"/>
      <w:w w:val="100"/>
      <w:position w:val="-1"/>
      <w:sz w:val="24"/>
      <w:szCs w:val="24"/>
      <w:effect w:val="none"/>
      <w:vertAlign w:val="baseline"/>
      <w:cs w:val="0"/>
      <w:em w:val="none"/>
      <w:lang w:val="es-ES"/>
    </w:rPr>
  </w:style>
  <w:style w:type="character" w:customStyle="1" w:styleId="WW8Num5z1">
    <w:name w:val="WW8Num5z1"/>
    <w:rsid w:val="00F14166"/>
    <w:rPr>
      <w:w w:val="100"/>
      <w:position w:val="-1"/>
      <w:effect w:val="none"/>
      <w:vertAlign w:val="baseline"/>
      <w:cs w:val="0"/>
      <w:em w:val="none"/>
    </w:rPr>
  </w:style>
  <w:style w:type="character" w:customStyle="1" w:styleId="WW8Num5z2">
    <w:name w:val="WW8Num5z2"/>
    <w:rsid w:val="00F14166"/>
    <w:rPr>
      <w:w w:val="100"/>
      <w:position w:val="-1"/>
      <w:effect w:val="none"/>
      <w:vertAlign w:val="baseline"/>
      <w:cs w:val="0"/>
      <w:em w:val="none"/>
    </w:rPr>
  </w:style>
  <w:style w:type="character" w:customStyle="1" w:styleId="WW8Num5z3">
    <w:name w:val="WW8Num5z3"/>
    <w:rsid w:val="00F14166"/>
    <w:rPr>
      <w:w w:val="100"/>
      <w:position w:val="-1"/>
      <w:effect w:val="none"/>
      <w:vertAlign w:val="baseline"/>
      <w:cs w:val="0"/>
      <w:em w:val="none"/>
    </w:rPr>
  </w:style>
  <w:style w:type="character" w:customStyle="1" w:styleId="WW8Num5z4">
    <w:name w:val="WW8Num5z4"/>
    <w:rsid w:val="00F14166"/>
    <w:rPr>
      <w:w w:val="100"/>
      <w:position w:val="-1"/>
      <w:effect w:val="none"/>
      <w:vertAlign w:val="baseline"/>
      <w:cs w:val="0"/>
      <w:em w:val="none"/>
    </w:rPr>
  </w:style>
  <w:style w:type="character" w:customStyle="1" w:styleId="WW8Num5z5">
    <w:name w:val="WW8Num5z5"/>
    <w:rsid w:val="00F14166"/>
    <w:rPr>
      <w:w w:val="100"/>
      <w:position w:val="-1"/>
      <w:effect w:val="none"/>
      <w:vertAlign w:val="baseline"/>
      <w:cs w:val="0"/>
      <w:em w:val="none"/>
    </w:rPr>
  </w:style>
  <w:style w:type="character" w:customStyle="1" w:styleId="WW8Num5z6">
    <w:name w:val="WW8Num5z6"/>
    <w:rsid w:val="00F14166"/>
    <w:rPr>
      <w:w w:val="100"/>
      <w:position w:val="-1"/>
      <w:effect w:val="none"/>
      <w:vertAlign w:val="baseline"/>
      <w:cs w:val="0"/>
      <w:em w:val="none"/>
    </w:rPr>
  </w:style>
  <w:style w:type="character" w:customStyle="1" w:styleId="WW8Num5z7">
    <w:name w:val="WW8Num5z7"/>
    <w:rsid w:val="00F14166"/>
    <w:rPr>
      <w:w w:val="100"/>
      <w:position w:val="-1"/>
      <w:effect w:val="none"/>
      <w:vertAlign w:val="baseline"/>
      <w:cs w:val="0"/>
      <w:em w:val="none"/>
    </w:rPr>
  </w:style>
  <w:style w:type="character" w:customStyle="1" w:styleId="WW8Num5z8">
    <w:name w:val="WW8Num5z8"/>
    <w:rsid w:val="00F14166"/>
    <w:rPr>
      <w:w w:val="100"/>
      <w:position w:val="-1"/>
      <w:effect w:val="none"/>
      <w:vertAlign w:val="baseline"/>
      <w:cs w:val="0"/>
      <w:em w:val="none"/>
    </w:rPr>
  </w:style>
  <w:style w:type="character" w:customStyle="1" w:styleId="Absatz-Standardschriftart">
    <w:name w:val="Absatz-Standardschriftart"/>
    <w:rsid w:val="00F14166"/>
    <w:rPr>
      <w:w w:val="100"/>
      <w:position w:val="-1"/>
      <w:effect w:val="none"/>
      <w:vertAlign w:val="baseline"/>
      <w:cs w:val="0"/>
      <w:em w:val="none"/>
    </w:rPr>
  </w:style>
  <w:style w:type="character" w:customStyle="1" w:styleId="WW-Absatz-Standardschriftart">
    <w:name w:val="WW-Absatz-Standardschriftart"/>
    <w:rsid w:val="00F14166"/>
    <w:rPr>
      <w:w w:val="100"/>
      <w:position w:val="-1"/>
      <w:effect w:val="none"/>
      <w:vertAlign w:val="baseline"/>
      <w:cs w:val="0"/>
      <w:em w:val="none"/>
    </w:rPr>
  </w:style>
  <w:style w:type="character" w:customStyle="1" w:styleId="WW-Absatz-Standardschriftart1">
    <w:name w:val="WW-Absatz-Standardschriftart1"/>
    <w:rsid w:val="00F14166"/>
    <w:rPr>
      <w:w w:val="100"/>
      <w:position w:val="-1"/>
      <w:effect w:val="none"/>
      <w:vertAlign w:val="baseline"/>
      <w:cs w:val="0"/>
      <w:em w:val="none"/>
    </w:rPr>
  </w:style>
  <w:style w:type="character" w:customStyle="1" w:styleId="WW-Absatz-Standardschriftart11">
    <w:name w:val="WW-Absatz-Standardschriftart11"/>
    <w:rsid w:val="00F14166"/>
    <w:rPr>
      <w:w w:val="100"/>
      <w:position w:val="-1"/>
      <w:effect w:val="none"/>
      <w:vertAlign w:val="baseline"/>
      <w:cs w:val="0"/>
      <w:em w:val="none"/>
    </w:rPr>
  </w:style>
  <w:style w:type="character" w:customStyle="1" w:styleId="WW-Absatz-Standardschriftart111">
    <w:name w:val="WW-Absatz-Standardschriftart111"/>
    <w:rsid w:val="00F14166"/>
    <w:rPr>
      <w:w w:val="100"/>
      <w:position w:val="-1"/>
      <w:effect w:val="none"/>
      <w:vertAlign w:val="baseline"/>
      <w:cs w:val="0"/>
      <w:em w:val="none"/>
    </w:rPr>
  </w:style>
  <w:style w:type="character" w:customStyle="1" w:styleId="WW-Absatz-Standardschriftart1111">
    <w:name w:val="WW-Absatz-Standardschriftart1111"/>
    <w:rsid w:val="00F14166"/>
    <w:rPr>
      <w:w w:val="100"/>
      <w:position w:val="-1"/>
      <w:effect w:val="none"/>
      <w:vertAlign w:val="baseline"/>
      <w:cs w:val="0"/>
      <w:em w:val="none"/>
    </w:rPr>
  </w:style>
  <w:style w:type="character" w:customStyle="1" w:styleId="WW-Absatz-Standardschriftart11111">
    <w:name w:val="WW-Absatz-Standardschriftart11111"/>
    <w:rsid w:val="00F14166"/>
    <w:rPr>
      <w:w w:val="100"/>
      <w:position w:val="-1"/>
      <w:effect w:val="none"/>
      <w:vertAlign w:val="baseline"/>
      <w:cs w:val="0"/>
      <w:em w:val="none"/>
    </w:rPr>
  </w:style>
  <w:style w:type="character" w:customStyle="1" w:styleId="WW-Absatz-Standardschriftart111111">
    <w:name w:val="WW-Absatz-Standardschriftart111111"/>
    <w:rsid w:val="00F14166"/>
    <w:rPr>
      <w:w w:val="100"/>
      <w:position w:val="-1"/>
      <w:effect w:val="none"/>
      <w:vertAlign w:val="baseline"/>
      <w:cs w:val="0"/>
      <w:em w:val="none"/>
    </w:rPr>
  </w:style>
  <w:style w:type="character" w:customStyle="1" w:styleId="WW-Absatz-Standardschriftart1111111">
    <w:name w:val="WW-Absatz-Standardschriftart1111111"/>
    <w:rsid w:val="00F14166"/>
    <w:rPr>
      <w:w w:val="100"/>
      <w:position w:val="-1"/>
      <w:effect w:val="none"/>
      <w:vertAlign w:val="baseline"/>
      <w:cs w:val="0"/>
      <w:em w:val="none"/>
    </w:rPr>
  </w:style>
  <w:style w:type="character" w:customStyle="1" w:styleId="Fuentedeprrafopredeter1">
    <w:name w:val="Fuente de párrafo predeter.1"/>
    <w:rsid w:val="00F14166"/>
    <w:rPr>
      <w:w w:val="100"/>
      <w:position w:val="-1"/>
      <w:effect w:val="none"/>
      <w:vertAlign w:val="baseline"/>
      <w:cs w:val="0"/>
      <w:em w:val="none"/>
    </w:rPr>
  </w:style>
  <w:style w:type="character" w:styleId="Hipervnculo">
    <w:name w:val="Hyperlink"/>
    <w:rsid w:val="00F14166"/>
    <w:rPr>
      <w:color w:val="0000FF"/>
      <w:w w:val="100"/>
      <w:position w:val="-1"/>
      <w:u w:val="single"/>
      <w:effect w:val="none"/>
      <w:vertAlign w:val="baseline"/>
      <w:cs w:val="0"/>
      <w:em w:val="none"/>
    </w:rPr>
  </w:style>
  <w:style w:type="character" w:customStyle="1" w:styleId="Vietas">
    <w:name w:val="Viñetas"/>
    <w:rsid w:val="00F14166"/>
    <w:rPr>
      <w:rFonts w:ascii="OpenSymbol" w:eastAsia="OpenSymbol" w:hAnsi="OpenSymbol" w:cs="OpenSymbol"/>
      <w:w w:val="100"/>
      <w:position w:val="-1"/>
      <w:effect w:val="none"/>
      <w:vertAlign w:val="baseline"/>
      <w:cs w:val="0"/>
      <w:em w:val="none"/>
    </w:rPr>
  </w:style>
  <w:style w:type="character" w:customStyle="1" w:styleId="Carcterdenumeracin">
    <w:name w:val="Carácter de numeración"/>
    <w:rsid w:val="00F14166"/>
    <w:rPr>
      <w:w w:val="100"/>
      <w:position w:val="-1"/>
      <w:effect w:val="none"/>
      <w:vertAlign w:val="baseline"/>
      <w:cs w:val="0"/>
      <w:em w:val="none"/>
    </w:rPr>
  </w:style>
  <w:style w:type="character" w:customStyle="1" w:styleId="WW8Num14z0">
    <w:name w:val="WW8Num14z0"/>
    <w:rsid w:val="00F14166"/>
    <w:rPr>
      <w:rFonts w:ascii="Times New Roman" w:eastAsia="Times New Roman" w:hAnsi="Times New Roman" w:cs="Times New Roman"/>
      <w:w w:val="100"/>
      <w:position w:val="-1"/>
      <w:effect w:val="none"/>
      <w:vertAlign w:val="baseline"/>
      <w:cs w:val="0"/>
      <w:em w:val="none"/>
    </w:rPr>
  </w:style>
  <w:style w:type="character" w:customStyle="1" w:styleId="WW8Num14z1">
    <w:name w:val="WW8Num14z1"/>
    <w:rsid w:val="00F14166"/>
    <w:rPr>
      <w:rFonts w:ascii="Courier New" w:hAnsi="Courier New" w:cs="Courier New"/>
      <w:w w:val="100"/>
      <w:position w:val="-1"/>
      <w:effect w:val="none"/>
      <w:vertAlign w:val="baseline"/>
      <w:cs w:val="0"/>
      <w:em w:val="none"/>
    </w:rPr>
  </w:style>
  <w:style w:type="character" w:customStyle="1" w:styleId="WW8Num14z2">
    <w:name w:val="WW8Num14z2"/>
    <w:rsid w:val="00F14166"/>
    <w:rPr>
      <w:rFonts w:ascii="Wingdings" w:hAnsi="Wingdings" w:cs="Wingdings"/>
      <w:w w:val="100"/>
      <w:position w:val="-1"/>
      <w:effect w:val="none"/>
      <w:vertAlign w:val="baseline"/>
      <w:cs w:val="0"/>
      <w:em w:val="none"/>
    </w:rPr>
  </w:style>
  <w:style w:type="character" w:customStyle="1" w:styleId="WW8Num14z3">
    <w:name w:val="WW8Num14z3"/>
    <w:rsid w:val="00F14166"/>
    <w:rPr>
      <w:rFonts w:ascii="Symbol" w:hAnsi="Symbol" w:cs="Symbol"/>
      <w:w w:val="100"/>
      <w:position w:val="-1"/>
      <w:effect w:val="none"/>
      <w:vertAlign w:val="baseline"/>
      <w:cs w:val="0"/>
      <w:em w:val="none"/>
    </w:rPr>
  </w:style>
  <w:style w:type="character" w:customStyle="1" w:styleId="WW8Num7z0">
    <w:name w:val="WW8Num7z0"/>
    <w:rsid w:val="00F14166"/>
    <w:rPr>
      <w:w w:val="100"/>
      <w:position w:val="-1"/>
      <w:u w:val="none"/>
      <w:effect w:val="none"/>
      <w:vertAlign w:val="baseline"/>
      <w:cs w:val="0"/>
      <w:em w:val="none"/>
    </w:rPr>
  </w:style>
  <w:style w:type="character" w:customStyle="1" w:styleId="Smbolosdenumeracin">
    <w:name w:val="Símbolos de numeración"/>
    <w:rsid w:val="00F14166"/>
    <w:rPr>
      <w:w w:val="100"/>
      <w:position w:val="-1"/>
      <w:effect w:val="none"/>
      <w:vertAlign w:val="baseline"/>
      <w:cs w:val="0"/>
      <w:em w:val="none"/>
    </w:rPr>
  </w:style>
  <w:style w:type="paragraph" w:customStyle="1" w:styleId="Ttulo10">
    <w:name w:val="Título1"/>
    <w:basedOn w:val="Normal"/>
    <w:next w:val="Textoindependiente"/>
    <w:rsid w:val="00F14166"/>
    <w:pPr>
      <w:keepNext/>
      <w:suppressAutoHyphens w:val="0"/>
      <w:spacing w:before="240" w:after="120"/>
    </w:pPr>
    <w:rPr>
      <w:rFonts w:ascii="Liberation Sans" w:eastAsia="Droid Sans Fallback" w:hAnsi="Liberation Sans" w:cs="FreeSans"/>
      <w:sz w:val="28"/>
      <w:szCs w:val="28"/>
      <w:lang w:val="es-ES"/>
    </w:rPr>
  </w:style>
  <w:style w:type="paragraph" w:styleId="Textoindependiente">
    <w:name w:val="Body Text"/>
    <w:basedOn w:val="Normal"/>
    <w:rsid w:val="00F14166"/>
    <w:pPr>
      <w:suppressAutoHyphens w:val="0"/>
      <w:jc w:val="both"/>
    </w:pPr>
    <w:rPr>
      <w:b/>
      <w:bCs/>
      <w:u w:val="single"/>
      <w:lang w:val="es-ES"/>
    </w:rPr>
  </w:style>
  <w:style w:type="paragraph" w:styleId="Lista">
    <w:name w:val="List"/>
    <w:basedOn w:val="Textoindependiente"/>
    <w:rsid w:val="00F14166"/>
  </w:style>
  <w:style w:type="paragraph" w:styleId="Epgrafe">
    <w:name w:val="caption"/>
    <w:basedOn w:val="Normal"/>
    <w:rsid w:val="00F14166"/>
    <w:pPr>
      <w:suppressLineNumbers/>
      <w:suppressAutoHyphens w:val="0"/>
      <w:spacing w:before="120" w:after="120"/>
    </w:pPr>
    <w:rPr>
      <w:i/>
      <w:iCs/>
      <w:lang w:val="es-ES"/>
    </w:rPr>
  </w:style>
  <w:style w:type="paragraph" w:customStyle="1" w:styleId="ndice">
    <w:name w:val="Índice"/>
    <w:basedOn w:val="Normal"/>
    <w:rsid w:val="00F14166"/>
    <w:pPr>
      <w:suppressLineNumbers/>
      <w:suppressAutoHyphens w:val="0"/>
    </w:pPr>
    <w:rPr>
      <w:lang w:val="es-ES"/>
    </w:rPr>
  </w:style>
  <w:style w:type="paragraph" w:customStyle="1" w:styleId="Encabezado1">
    <w:name w:val="Encabezado1"/>
    <w:basedOn w:val="Normal"/>
    <w:next w:val="Textoindependiente"/>
    <w:rsid w:val="00F14166"/>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rsid w:val="00F14166"/>
    <w:pPr>
      <w:suppressLineNumbers/>
      <w:suppressAutoHyphens w:val="0"/>
      <w:spacing w:before="120" w:after="120"/>
    </w:pPr>
    <w:rPr>
      <w:i/>
      <w:iCs/>
      <w:lang w:val="es-ES"/>
    </w:rPr>
  </w:style>
  <w:style w:type="paragraph" w:styleId="Textoindependiente2">
    <w:name w:val="Body Text 2"/>
    <w:basedOn w:val="Normal"/>
    <w:rsid w:val="00F1416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customStyle="1" w:styleId="LO-normal">
    <w:name w:val="LO-normal"/>
    <w:rsid w:val="00F14166"/>
    <w:pPr>
      <w:spacing w:line="1" w:lineRule="atLeast"/>
      <w:ind w:leftChars="-1" w:left="-1" w:hangingChars="1"/>
      <w:textDirection w:val="btLr"/>
      <w:textAlignment w:val="top"/>
      <w:outlineLvl w:val="0"/>
    </w:pPr>
    <w:rPr>
      <w:color w:val="000000"/>
      <w:position w:val="-1"/>
      <w:lang w:eastAsia="zh-CN"/>
    </w:rPr>
  </w:style>
  <w:style w:type="paragraph" w:customStyle="1" w:styleId="LO-normal1">
    <w:name w:val="LO-normal1"/>
    <w:rsid w:val="00F14166"/>
    <w:pPr>
      <w:spacing w:line="1" w:lineRule="atLeast"/>
      <w:ind w:leftChars="-1" w:left="-1" w:hangingChars="1"/>
      <w:textDirection w:val="btLr"/>
      <w:textAlignment w:val="top"/>
      <w:outlineLvl w:val="0"/>
    </w:pPr>
    <w:rPr>
      <w:color w:val="000000"/>
      <w:position w:val="-1"/>
      <w:lang w:eastAsia="zh-CN"/>
    </w:rPr>
  </w:style>
  <w:style w:type="paragraph" w:customStyle="1" w:styleId="Contenidodelmarco">
    <w:name w:val="Contenido del marco"/>
    <w:basedOn w:val="Normal"/>
    <w:rsid w:val="00F14166"/>
    <w:pPr>
      <w:suppressAutoHyphens w:val="0"/>
    </w:pPr>
    <w:rPr>
      <w:lang w:val="es-ES"/>
    </w:rPr>
  </w:style>
  <w:style w:type="paragraph" w:styleId="Encabezado">
    <w:name w:val="header"/>
    <w:basedOn w:val="Normal"/>
    <w:rsid w:val="00F14166"/>
    <w:pPr>
      <w:tabs>
        <w:tab w:val="center" w:pos="4419"/>
        <w:tab w:val="right" w:pos="8838"/>
      </w:tabs>
      <w:suppressAutoHyphens w:val="0"/>
    </w:pPr>
    <w:rPr>
      <w:lang w:val="es-ES"/>
    </w:rPr>
  </w:style>
  <w:style w:type="character" w:customStyle="1" w:styleId="CarCar2">
    <w:name w:val="Car Car2"/>
    <w:rsid w:val="00F14166"/>
    <w:rPr>
      <w:w w:val="100"/>
      <w:position w:val="-1"/>
      <w:sz w:val="24"/>
      <w:szCs w:val="24"/>
      <w:effect w:val="none"/>
      <w:vertAlign w:val="baseline"/>
      <w:cs w:val="0"/>
      <w:em w:val="none"/>
      <w:lang w:val="es-ES"/>
    </w:rPr>
  </w:style>
  <w:style w:type="paragraph" w:styleId="Piedepgina">
    <w:name w:val="footer"/>
    <w:basedOn w:val="Normal"/>
    <w:rsid w:val="00F14166"/>
    <w:pPr>
      <w:tabs>
        <w:tab w:val="center" w:pos="4419"/>
        <w:tab w:val="right" w:pos="8838"/>
      </w:tabs>
      <w:suppressAutoHyphens w:val="0"/>
    </w:pPr>
    <w:rPr>
      <w:lang w:val="es-ES"/>
    </w:rPr>
  </w:style>
  <w:style w:type="character" w:customStyle="1" w:styleId="CarCar1">
    <w:name w:val="Car Car1"/>
    <w:rsid w:val="00F14166"/>
    <w:rPr>
      <w:w w:val="100"/>
      <w:position w:val="-1"/>
      <w:sz w:val="24"/>
      <w:szCs w:val="24"/>
      <w:effect w:val="none"/>
      <w:vertAlign w:val="baseline"/>
      <w:cs w:val="0"/>
      <w:em w:val="none"/>
      <w:lang w:val="es-ES"/>
    </w:rPr>
  </w:style>
  <w:style w:type="paragraph" w:styleId="Textonotapie">
    <w:name w:val="footnote text"/>
    <w:aliases w:val="Car"/>
    <w:basedOn w:val="Normal"/>
    <w:rsid w:val="00F14166"/>
    <w:rPr>
      <w:sz w:val="20"/>
      <w:szCs w:val="20"/>
      <w:lang w:val="es-ES" w:eastAsia="es-ES"/>
    </w:rPr>
  </w:style>
  <w:style w:type="character" w:customStyle="1" w:styleId="CarCar">
    <w:name w:val="Car Car"/>
    <w:aliases w:val="Texto nota pie Car"/>
    <w:rsid w:val="00F14166"/>
    <w:rPr>
      <w:w w:val="100"/>
      <w:position w:val="-1"/>
      <w:effect w:val="none"/>
      <w:vertAlign w:val="baseline"/>
      <w:cs w:val="0"/>
      <w:em w:val="none"/>
      <w:lang w:val="es-ES" w:eastAsia="es-ES"/>
    </w:rPr>
  </w:style>
  <w:style w:type="character" w:styleId="Refdenotaalpie">
    <w:name w:val="footnote reference"/>
    <w:rsid w:val="00F14166"/>
    <w:rPr>
      <w:w w:val="100"/>
      <w:position w:val="-1"/>
      <w:effect w:val="none"/>
      <w:vertAlign w:val="superscript"/>
      <w:cs w:val="0"/>
      <w:em w:val="none"/>
    </w:rPr>
  </w:style>
  <w:style w:type="paragraph" w:styleId="Subttulo">
    <w:name w:val="Subtitle"/>
    <w:basedOn w:val="Normal"/>
    <w:next w:val="Normal"/>
    <w:rsid w:val="00F14166"/>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94AB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AB9"/>
    <w:rPr>
      <w:rFonts w:ascii="Tahoma" w:hAnsi="Tahoma" w:cs="Tahoma"/>
      <w:color w:val="000000"/>
      <w:position w:val="-1"/>
      <w:sz w:val="16"/>
      <w:szCs w:val="16"/>
      <w:lang w:val="es-AR"/>
    </w:rPr>
  </w:style>
  <w:style w:type="paragraph" w:styleId="Prrafodelista">
    <w:name w:val="List Paragraph"/>
    <w:basedOn w:val="Normal"/>
    <w:uiPriority w:val="34"/>
    <w:qFormat/>
    <w:rsid w:val="00B94AB9"/>
    <w:pPr>
      <w:ind w:left="720"/>
      <w:contextualSpacing/>
    </w:pPr>
  </w:style>
  <w:style w:type="character" w:styleId="Refdecomentario">
    <w:name w:val="annotation reference"/>
    <w:basedOn w:val="Fuentedeprrafopredeter"/>
    <w:uiPriority w:val="99"/>
    <w:semiHidden/>
    <w:unhideWhenUsed/>
    <w:rsid w:val="00C656DB"/>
    <w:rPr>
      <w:sz w:val="16"/>
      <w:szCs w:val="16"/>
    </w:rPr>
  </w:style>
  <w:style w:type="paragraph" w:styleId="Textocomentario">
    <w:name w:val="annotation text"/>
    <w:basedOn w:val="Normal"/>
    <w:link w:val="TextocomentarioCar"/>
    <w:uiPriority w:val="99"/>
    <w:semiHidden/>
    <w:unhideWhenUsed/>
    <w:rsid w:val="00C656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56DB"/>
    <w:rPr>
      <w:rFonts w:ascii="Liberation Serif" w:hAnsi="Liberation Serif" w:cs="Liberation Serif"/>
      <w:color w:val="000000"/>
      <w:position w:val="-1"/>
      <w:sz w:val="20"/>
      <w:szCs w:val="20"/>
      <w:lang w:val="es-AR"/>
    </w:rPr>
  </w:style>
  <w:style w:type="paragraph" w:styleId="Asuntodelcomentario">
    <w:name w:val="annotation subject"/>
    <w:basedOn w:val="Textocomentario"/>
    <w:next w:val="Textocomentario"/>
    <w:link w:val="AsuntodelcomentarioCar"/>
    <w:uiPriority w:val="99"/>
    <w:semiHidden/>
    <w:unhideWhenUsed/>
    <w:rsid w:val="00C656DB"/>
    <w:rPr>
      <w:b/>
      <w:bCs/>
    </w:rPr>
  </w:style>
  <w:style w:type="character" w:customStyle="1" w:styleId="AsuntodelcomentarioCar">
    <w:name w:val="Asunto del comentario Car"/>
    <w:basedOn w:val="TextocomentarioCar"/>
    <w:link w:val="Asuntodelcomentario"/>
    <w:uiPriority w:val="99"/>
    <w:semiHidden/>
    <w:rsid w:val="00C656DB"/>
    <w:rPr>
      <w:rFonts w:ascii="Liberation Serif" w:hAnsi="Liberation Serif" w:cs="Liberation Serif"/>
      <w:b/>
      <w:bCs/>
      <w:color w:val="000000"/>
      <w:position w:val="-1"/>
      <w:sz w:val="20"/>
      <w:szCs w:val="20"/>
      <w:lang w:val="es-AR"/>
    </w:rPr>
  </w:style>
  <w:style w:type="character" w:styleId="nfasis">
    <w:name w:val="Emphasis"/>
    <w:qFormat/>
    <w:rsid w:val="00C656DB"/>
    <w:rPr>
      <w:rFonts w:ascii="Times New Roman" w:hAnsi="Times New Roman" w:cs="Times New Roman" w:hint="default"/>
      <w:i/>
      <w:iCs/>
    </w:rPr>
  </w:style>
  <w:style w:type="paragraph" w:styleId="Sangra2detindependiente">
    <w:name w:val="Body Text Indent 2"/>
    <w:basedOn w:val="Normal"/>
    <w:link w:val="Sangra2detindependienteCar"/>
    <w:semiHidden/>
    <w:unhideWhenUsed/>
    <w:rsid w:val="00C656DB"/>
    <w:pPr>
      <w:widowControl/>
      <w:suppressAutoHyphens w:val="0"/>
      <w:spacing w:after="120" w:line="480" w:lineRule="auto"/>
      <w:ind w:leftChars="0" w:left="283" w:firstLineChars="0" w:firstLine="0"/>
      <w:textDirection w:val="lrTb"/>
      <w:textAlignment w:val="auto"/>
      <w:outlineLvl w:val="9"/>
    </w:pPr>
    <w:rPr>
      <w:rFonts w:ascii="Times New Roman" w:hAnsi="Times New Roman" w:cs="Times New Roman"/>
      <w:color w:val="auto"/>
      <w:position w:val="0"/>
      <w:sz w:val="20"/>
      <w:szCs w:val="20"/>
      <w:lang w:val="es-ES" w:eastAsia="es-MX"/>
    </w:rPr>
  </w:style>
  <w:style w:type="character" w:customStyle="1" w:styleId="Sangra2detindependienteCar">
    <w:name w:val="Sangría 2 de t. independiente Car"/>
    <w:basedOn w:val="Fuentedeprrafopredeter"/>
    <w:link w:val="Sangra2detindependiente"/>
    <w:semiHidden/>
    <w:rsid w:val="00C656DB"/>
    <w:rPr>
      <w:sz w:val="20"/>
      <w:szCs w:val="20"/>
      <w:lang w:eastAsia="es-MX"/>
    </w:rPr>
  </w:style>
  <w:style w:type="character" w:customStyle="1" w:styleId="st1">
    <w:name w:val="st1"/>
    <w:rsid w:val="00C656DB"/>
    <w:rPr>
      <w:rFonts w:ascii="Times New Roman" w:hAnsi="Times New Roman" w:cs="Times New Roman" w:hint="default"/>
    </w:rPr>
  </w:style>
  <w:style w:type="character" w:customStyle="1" w:styleId="ft">
    <w:name w:val="ft"/>
    <w:rsid w:val="00C656DB"/>
    <w:rPr>
      <w:rFonts w:ascii="Times New Roman" w:hAnsi="Times New Roman" w:cs="Times New Roman" w:hint="default"/>
    </w:rPr>
  </w:style>
  <w:style w:type="character" w:customStyle="1" w:styleId="notas1">
    <w:name w:val="notas1"/>
    <w:rsid w:val="00C656DB"/>
    <w:rPr>
      <w:rFonts w:ascii="Verdana" w:hAnsi="Verdana" w:cs="Times New Roman" w:hint="default"/>
      <w:color w:val="00006A"/>
      <w:sz w:val="7"/>
      <w:szCs w:val="7"/>
    </w:rPr>
  </w:style>
  <w:style w:type="character" w:customStyle="1" w:styleId="TtuloCar">
    <w:name w:val="Título Car"/>
    <w:basedOn w:val="Fuentedeprrafopredeter"/>
    <w:link w:val="Ttulo"/>
    <w:rsid w:val="00C656DB"/>
    <w:rPr>
      <w:rFonts w:ascii="Liberation Serif" w:hAnsi="Liberation Serif" w:cs="Liberation Serif"/>
      <w:b/>
      <w:color w:val="000000"/>
      <w:position w:val="-1"/>
      <w:sz w:val="72"/>
      <w:szCs w:val="72"/>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bservatoriojovenesiigg.sociales.uba.ar/2020/06/03/pandemia-en-argentina-el-tiempo-detenido-de-adolescentes-y-jovenes/" TargetMode="External"/><Relationship Id="rId18" Type="http://schemas.openxmlformats.org/officeDocument/2006/relationships/hyperlink" Target="https://vimeo.com/324247902" TargetMode="External"/><Relationship Id="rId26" Type="http://schemas.openxmlformats.org/officeDocument/2006/relationships/hyperlink" Target="https://www.youtube.com/watch?v=2Z3lZ4RpH00" TargetMode="External"/><Relationship Id="rId3" Type="http://schemas.openxmlformats.org/officeDocument/2006/relationships/styles" Target="styles.xml"/><Relationship Id="rId21" Type="http://schemas.openxmlformats.org/officeDocument/2006/relationships/hyperlink" Target="https://vimeo.com/324247902" TargetMode="External"/><Relationship Id="rId7" Type="http://schemas.openxmlformats.org/officeDocument/2006/relationships/footnotes" Target="footnotes.xml"/><Relationship Id="rId12" Type="http://schemas.openxmlformats.org/officeDocument/2006/relationships/hyperlink" Target="https://www.youtube.com/watch?v=s_PkHJGLTPs" TargetMode="External"/><Relationship Id="rId17" Type="http://schemas.openxmlformats.org/officeDocument/2006/relationships/hyperlink" Target="http://observatoriojovenesiigg.sociales.uba.ar/files/2017/12/OAJ-Boletin-10-justicia-y-encierro-punitivo.pdf" TargetMode="External"/><Relationship Id="rId25" Type="http://schemas.openxmlformats.org/officeDocument/2006/relationships/hyperlink" Target="https://vimeo.com/3242479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2Z3lZ4RpH00" TargetMode="External"/><Relationship Id="rId20" Type="http://schemas.openxmlformats.org/officeDocument/2006/relationships/hyperlink" Target="https://vimeo.com/136126589"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6qLG1-3R6Hs" TargetMode="External"/><Relationship Id="rId24" Type="http://schemas.openxmlformats.org/officeDocument/2006/relationships/hyperlink" Target="https://www.youtube.com/watch?v=hRTIBAM1MZc&amp;t=124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rgentina.gob.ar/sites/default/files/15adeproteccion-libro-senaf2020.pdf?fbclid=IwAR1GEkV39f_2w_bk2LyUi4oLlDN4jBoNr4VCUtU32O69pSOifCL2DEgt0j0" TargetMode="External"/><Relationship Id="rId23" Type="http://schemas.openxmlformats.org/officeDocument/2006/relationships/hyperlink" Target="https://vimeo.com/324247902" TargetMode="External"/><Relationship Id="rId28" Type="http://schemas.openxmlformats.org/officeDocument/2006/relationships/hyperlink" Target="https://www.youtube.com/watch?v=i6tqYesyBtY" TargetMode="External"/><Relationship Id="rId10" Type="http://schemas.openxmlformats.org/officeDocument/2006/relationships/hyperlink" Target="https://www.youtube.com/watch?v=rV7OEddVh88" TargetMode="External"/><Relationship Id="rId19" Type="http://schemas.openxmlformats.org/officeDocument/2006/relationships/hyperlink" Target="https://vimeo.com/136126589"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x.doi.org/10.11600/1692715x.1319230914" TargetMode="External"/><Relationship Id="rId22" Type="http://schemas.openxmlformats.org/officeDocument/2006/relationships/hyperlink" Target="https://vimeo.com/324247902" TargetMode="External"/><Relationship Id="rId27" Type="http://schemas.openxmlformats.org/officeDocument/2006/relationships/hyperlink" Target="https://vimeo.com/32424790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1DT4mRMRGtwjapaMutJVHwZsoA==">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5211</Words>
  <Characters>28666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edudep</dc:creator>
  <cp:lastModifiedBy>Daniel</cp:lastModifiedBy>
  <cp:revision>4</cp:revision>
  <dcterms:created xsi:type="dcterms:W3CDTF">2021-05-07T05:26:00Z</dcterms:created>
  <dcterms:modified xsi:type="dcterms:W3CDTF">2021-05-21T21:43:00Z</dcterms:modified>
</cp:coreProperties>
</file>